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EC957" w14:textId="2A46FB4E" w:rsidR="005B05D6" w:rsidRPr="00AE66C7" w:rsidRDefault="00A712D3" w:rsidP="003A0693">
      <w:pPr>
        <w:jc w:val="center"/>
        <w:rPr>
          <w:rFonts w:asciiTheme="minorHAnsi" w:hAnsiTheme="minorHAnsi"/>
        </w:rPr>
      </w:pPr>
      <w:r>
        <w:rPr>
          <w:rFonts w:asciiTheme="minorHAnsi" w:hAnsiTheme="minorHAnsi"/>
          <w:noProof/>
          <w:lang w:val="en-IE" w:eastAsia="en-IE"/>
        </w:rPr>
        <mc:AlternateContent>
          <mc:Choice Requires="wps">
            <w:drawing>
              <wp:inline distT="0" distB="0" distL="0" distR="0" wp14:anchorId="35055483" wp14:editId="34184953">
                <wp:extent cx="1606550" cy="1295400"/>
                <wp:effectExtent l="0" t="0" r="12700" b="19050"/>
                <wp:docPr id="1" name="Text Box 1"/>
                <wp:cNvGraphicFramePr/>
                <a:graphic xmlns:a="http://schemas.openxmlformats.org/drawingml/2006/main">
                  <a:graphicData uri="http://schemas.microsoft.com/office/word/2010/wordprocessingShape">
                    <wps:wsp>
                      <wps:cNvSpPr txBox="1"/>
                      <wps:spPr>
                        <a:xfrm flipH="1" flipV="1">
                          <a:off x="0" y="0"/>
                          <a:ext cx="1606550" cy="1295400"/>
                        </a:xfrm>
                        <a:prstGeom prst="rect">
                          <a:avLst/>
                        </a:prstGeom>
                        <a:solidFill>
                          <a:schemeClr val="lt1"/>
                        </a:solidFill>
                        <a:ln w="6350">
                          <a:solidFill>
                            <a:prstClr val="black"/>
                          </a:solidFill>
                        </a:ln>
                      </wps:spPr>
                      <wps:txbx>
                        <w:txbxContent>
                          <w:p w14:paraId="4E5E6A55" w14:textId="43AA270B" w:rsidR="00F23D4F" w:rsidRPr="00A712D3" w:rsidRDefault="00C100C1" w:rsidP="00A712D3">
                            <w:r>
                              <w:rPr>
                                <w:noProof/>
                                <w:lang w:val="en-IE" w:eastAsia="en-IE"/>
                              </w:rPr>
                              <w:drawing>
                                <wp:inline distT="0" distB="0" distL="0" distR="0" wp14:anchorId="71A8B94B" wp14:editId="078139AD">
                                  <wp:extent cx="126682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0800000">
                                            <a:off x="0" y="0"/>
                                            <a:ext cx="1266825" cy="1295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5055483" id="_x0000_t202" coordsize="21600,21600" o:spt="202" path="m,l,21600r21600,l21600,xe">
                <v:stroke joinstyle="miter"/>
                <v:path gradientshapeok="t" o:connecttype="rect"/>
              </v:shapetype>
              <v:shape id="Text Box 1" o:spid="_x0000_s1026" type="#_x0000_t202" style="width:126.5pt;height:102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" fillcolor="white [3201]" strokeweight=".5pt">
                <v:textbox>
                  <w:txbxContent>
                    <w:p w14:paraId="4E5E6A55" w14:textId="43AA270B" w:rsidR="00F23D4F" w:rsidRPr="00A712D3" w:rsidRDefault="00C100C1" w:rsidP="00A712D3">
                      <w:r>
                        <w:rPr>
                          <w:noProof/>
                          <w:lang w:val="en-IE" w:eastAsia="en-IE"/>
                        </w:rPr>
                        <w:drawing>
                          <wp:inline distT="0" distB="0" distL="0" distR="0" wp14:anchorId="71A8B94B" wp14:editId="078139AD">
                            <wp:extent cx="126682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266825" cy="1295400"/>
                                    </a:xfrm>
                                    <a:prstGeom prst="rect">
                                      <a:avLst/>
                                    </a:prstGeom>
                                  </pic:spPr>
                                </pic:pic>
                              </a:graphicData>
                            </a:graphic>
                          </wp:inline>
                        </w:drawing>
                      </w:r>
                    </w:p>
                  </w:txbxContent>
                </v:textbox>
                <w10:anchorlock/>
              </v:shape>
            </w:pict>
          </mc:Fallback>
        </mc:AlternateContent>
      </w:r>
      <w:r w:rsidR="005B38D3" w:rsidRPr="007978F8">
        <w:rPr>
          <w:noProof/>
          <w:lang w:val="en-IE" w:eastAsia="en-IE"/>
        </w:rPr>
        <w:drawing>
          <wp:anchor distT="0" distB="0" distL="114300" distR="114300" simplePos="0" relativeHeight="251660288" behindDoc="0" locked="0" layoutInCell="1" allowOverlap="1" wp14:anchorId="54006DC6" wp14:editId="0023A4A6">
            <wp:simplePos x="0" y="0"/>
            <wp:positionH relativeFrom="column">
              <wp:posOffset>1337310</wp:posOffset>
            </wp:positionH>
            <wp:positionV relativeFrom="paragraph">
              <wp:posOffset>0</wp:posOffset>
            </wp:positionV>
            <wp:extent cx="1362075" cy="695325"/>
            <wp:effectExtent l="0" t="0" r="9525" b="9525"/>
            <wp:wrapSquare wrapText="bothSides"/>
            <wp:docPr id="27" name="Picture 27" descr="C:\Users\fionnualajermyn\AppData\Local\Microsoft\Windows\Temporary Internet Files\Content.Outlook\MXCX1CDM\NDTP logo.png"/>
            <wp:cNvGraphicFramePr/>
            <a:graphic xmlns:a="http://schemas.openxmlformats.org/drawingml/2006/main">
              <a:graphicData uri="http://schemas.openxmlformats.org/drawingml/2006/picture">
                <pic:pic xmlns:pic="http://schemas.openxmlformats.org/drawingml/2006/picture">
                  <pic:nvPicPr>
                    <pic:cNvPr id="0" name="Picture 1" descr="C:\Users\fionnualajermyn\AppData\Local\Microsoft\Windows\Temporary Internet Files\Content.Outlook\MXCX1CDM\NDT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B38D3" w:rsidRPr="00AE66C7">
        <w:rPr>
          <w:rFonts w:asciiTheme="minorHAnsi" w:hAnsiTheme="minorHAnsi"/>
          <w:noProof/>
          <w:lang w:val="en-IE" w:eastAsia="en-IE"/>
        </w:rPr>
        <w:drawing>
          <wp:anchor distT="0" distB="0" distL="114300" distR="114300" simplePos="0" relativeHeight="251654656" behindDoc="0" locked="0" layoutInCell="1" allowOverlap="1" wp14:anchorId="060B4295" wp14:editId="6460193A">
            <wp:simplePos x="0" y="0"/>
            <wp:positionH relativeFrom="column">
              <wp:posOffset>-367665</wp:posOffset>
            </wp:positionH>
            <wp:positionV relativeFrom="paragraph">
              <wp:posOffset>0</wp:posOffset>
            </wp:positionV>
            <wp:extent cx="1104900" cy="788670"/>
            <wp:effectExtent l="0" t="0" r="0" b="0"/>
            <wp:wrapSquare wrapText="bothSides"/>
            <wp:docPr id="2"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1"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0B2EE9CC" w14:textId="4D2983F0" w:rsidR="005B05D6" w:rsidRPr="00AE66C7" w:rsidRDefault="005B05D6" w:rsidP="00C91A62">
      <w:pPr>
        <w:jc w:val="right"/>
        <w:rPr>
          <w:rFonts w:asciiTheme="minorHAnsi" w:hAnsiTheme="minorHAnsi"/>
        </w:rPr>
      </w:pPr>
    </w:p>
    <w:p w14:paraId="21CBECC3" w14:textId="686A960E" w:rsidR="005B05D6" w:rsidRPr="00AE66C7" w:rsidRDefault="005B05D6" w:rsidP="00C91A62">
      <w:pPr>
        <w:jc w:val="right"/>
        <w:rPr>
          <w:rFonts w:asciiTheme="minorHAnsi" w:hAnsiTheme="minorHAnsi"/>
        </w:rPr>
      </w:pPr>
    </w:p>
    <w:p w14:paraId="2746AA6A" w14:textId="77777777" w:rsidR="005B05D6" w:rsidRPr="00AE66C7" w:rsidRDefault="005B05D6" w:rsidP="00C91A62">
      <w:pPr>
        <w:jc w:val="right"/>
        <w:rPr>
          <w:rFonts w:asciiTheme="minorHAnsi" w:hAnsiTheme="minorHAnsi"/>
        </w:rPr>
      </w:pPr>
    </w:p>
    <w:p w14:paraId="5D04797A" w14:textId="77777777" w:rsidR="006B6CDB" w:rsidRPr="00AE66C7" w:rsidRDefault="006B6CDB" w:rsidP="00C91A62">
      <w:pPr>
        <w:jc w:val="right"/>
        <w:rPr>
          <w:rFonts w:asciiTheme="minorHAnsi" w:hAnsiTheme="minorHAnsi"/>
        </w:rPr>
      </w:pPr>
    </w:p>
    <w:p w14:paraId="0FB5166A" w14:textId="77777777" w:rsidR="00B2081E" w:rsidRPr="00AE66C7" w:rsidRDefault="00B2081E" w:rsidP="00C91A62">
      <w:pPr>
        <w:jc w:val="center"/>
        <w:rPr>
          <w:rFonts w:asciiTheme="minorHAnsi" w:hAnsiTheme="minorHAnsi"/>
          <w:b/>
          <w:color w:val="669999"/>
          <w:sz w:val="36"/>
          <w:szCs w:val="36"/>
        </w:rPr>
      </w:pPr>
    </w:p>
    <w:p w14:paraId="312992DC" w14:textId="77777777" w:rsidR="00B2081E" w:rsidRPr="00AE66C7" w:rsidRDefault="00B2081E" w:rsidP="00C91A62">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A411B7" w14:paraId="37E3E4E6" w14:textId="77777777" w:rsidTr="00A411B7">
        <w:tc>
          <w:tcPr>
            <w:tcW w:w="9346" w:type="dxa"/>
            <w:shd w:val="clear" w:color="auto" w:fill="990033"/>
          </w:tcPr>
          <w:p w14:paraId="22F3DE29" w14:textId="60FAEE79" w:rsidR="00A411B7" w:rsidRPr="00A411B7" w:rsidRDefault="004871DA" w:rsidP="00C91A62">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00A411B7" w:rsidRPr="00A411B7">
              <w:rPr>
                <w:rFonts w:asciiTheme="minorHAnsi" w:hAnsiTheme="minorHAnsi"/>
                <w:b/>
                <w:color w:val="FFFFFF" w:themeColor="background1"/>
                <w:sz w:val="56"/>
                <w:szCs w:val="56"/>
              </w:rPr>
              <w:t xml:space="preserve"> Post-CSCST Fellowships</w:t>
            </w:r>
          </w:p>
          <w:p w14:paraId="009E9561" w14:textId="5509E286"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sidR="0042279A">
              <w:rPr>
                <w:rFonts w:asciiTheme="minorHAnsi" w:hAnsiTheme="minorHAnsi"/>
                <w:b/>
                <w:color w:val="FFFFFF" w:themeColor="background1"/>
                <w:sz w:val="56"/>
                <w:szCs w:val="56"/>
              </w:rPr>
              <w:t>3</w:t>
            </w:r>
          </w:p>
          <w:p w14:paraId="5ED54C7B" w14:textId="77777777" w:rsidR="00A411B7" w:rsidRPr="00A411B7" w:rsidRDefault="00A411B7" w:rsidP="00C91A62">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CD1252B" w14:textId="77777777" w:rsidR="00A411B7" w:rsidRPr="00AE66C7" w:rsidRDefault="00A411B7" w:rsidP="00C91A62">
      <w:pPr>
        <w:jc w:val="center"/>
        <w:rPr>
          <w:rFonts w:asciiTheme="minorHAnsi" w:hAnsiTheme="minorHAnsi"/>
          <w:b/>
          <w:color w:val="669999"/>
          <w:sz w:val="36"/>
          <w:szCs w:val="36"/>
        </w:rPr>
      </w:pPr>
    </w:p>
    <w:p w14:paraId="16D8E524" w14:textId="5813D7B9" w:rsidR="00B10723" w:rsidRPr="00B10723" w:rsidRDefault="0042279A" w:rsidP="00B10723">
      <w:pPr>
        <w:spacing w:line="360" w:lineRule="auto"/>
        <w:jc w:val="center"/>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t xml:space="preserve">Applications are now open </w:t>
      </w:r>
      <w:r w:rsidR="00013FEC">
        <w:rPr>
          <w:rFonts w:asciiTheme="minorHAnsi" w:hAnsiTheme="minorHAnsi"/>
          <w:b/>
          <w:color w:val="943634" w:themeColor="accent2" w:themeShade="BF"/>
          <w:sz w:val="28"/>
          <w:szCs w:val="28"/>
        </w:rPr>
        <w:t xml:space="preserve">for </w:t>
      </w:r>
      <w:r w:rsidR="00013FEC" w:rsidRPr="00B10723">
        <w:rPr>
          <w:rFonts w:asciiTheme="minorHAnsi" w:hAnsiTheme="minorHAnsi"/>
          <w:b/>
          <w:color w:val="943634" w:themeColor="accent2" w:themeShade="BF"/>
          <w:sz w:val="28"/>
          <w:szCs w:val="28"/>
        </w:rPr>
        <w:t>Aspire</w:t>
      </w:r>
      <w:r w:rsidR="00B10723" w:rsidRPr="00B10723">
        <w:rPr>
          <w:rFonts w:asciiTheme="minorHAnsi" w:hAnsiTheme="minorHAnsi"/>
          <w:b/>
          <w:color w:val="943634" w:themeColor="accent2" w:themeShade="BF"/>
          <w:sz w:val="28"/>
          <w:szCs w:val="28"/>
        </w:rPr>
        <w:t xml:space="preserve"> Post CSCST Fellowship to commence July </w:t>
      </w:r>
      <w:r w:rsidR="00E224F5">
        <w:rPr>
          <w:rFonts w:asciiTheme="minorHAnsi" w:hAnsiTheme="minorHAnsi"/>
          <w:b/>
          <w:color w:val="943634" w:themeColor="accent2" w:themeShade="BF"/>
          <w:sz w:val="28"/>
          <w:szCs w:val="28"/>
        </w:rPr>
        <w:t>202</w:t>
      </w:r>
      <w:r>
        <w:rPr>
          <w:rFonts w:asciiTheme="minorHAnsi" w:hAnsiTheme="minorHAnsi"/>
          <w:b/>
          <w:color w:val="943634" w:themeColor="accent2" w:themeShade="BF"/>
          <w:sz w:val="28"/>
          <w:szCs w:val="28"/>
        </w:rPr>
        <w:t>3</w:t>
      </w:r>
      <w:r w:rsidR="00B10723" w:rsidRPr="00B10723">
        <w:rPr>
          <w:rFonts w:asciiTheme="minorHAnsi" w:hAnsiTheme="minorHAnsi"/>
          <w:b/>
          <w:color w:val="943634" w:themeColor="accent2" w:themeShade="BF"/>
          <w:sz w:val="28"/>
          <w:szCs w:val="28"/>
        </w:rPr>
        <w:t>.</w:t>
      </w:r>
    </w:p>
    <w:p w14:paraId="36AB5D02" w14:textId="77777777" w:rsidR="00B10723" w:rsidRDefault="00B10723" w:rsidP="00B10723">
      <w:pPr>
        <w:tabs>
          <w:tab w:val="left" w:pos="10152"/>
        </w:tabs>
        <w:spacing w:line="360" w:lineRule="auto"/>
        <w:ind w:right="612"/>
        <w:rPr>
          <w:sz w:val="22"/>
          <w:szCs w:val="22"/>
        </w:rPr>
      </w:pPr>
    </w:p>
    <w:p w14:paraId="1C4EF968" w14:textId="06B1B653" w:rsidR="00B10723" w:rsidRPr="00B10723" w:rsidRDefault="00B10723" w:rsidP="00B10723">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w:t>
      </w:r>
      <w:r w:rsidR="0042279A">
        <w:rPr>
          <w:rFonts w:cstheme="minorHAnsi"/>
          <w:i/>
          <w:sz w:val="22"/>
          <w:szCs w:val="22"/>
          <w:lang w:eastAsia="en-IE"/>
        </w:rPr>
        <w:t>have</w:t>
      </w:r>
      <w:r w:rsidR="0042279A" w:rsidRPr="00B10723">
        <w:rPr>
          <w:rFonts w:cstheme="minorHAnsi"/>
          <w:i/>
          <w:sz w:val="22"/>
          <w:szCs w:val="22"/>
          <w:lang w:eastAsia="en-IE"/>
        </w:rPr>
        <w:t xml:space="preserve"> </w:t>
      </w:r>
      <w:r w:rsidRPr="00B10723">
        <w:rPr>
          <w:rFonts w:cstheme="minorHAnsi"/>
          <w:i/>
          <w:sz w:val="22"/>
          <w:szCs w:val="22"/>
          <w:lang w:eastAsia="en-IE"/>
        </w:rPr>
        <w:t>establish</w:t>
      </w:r>
      <w:r w:rsidR="0042279A">
        <w:rPr>
          <w:rFonts w:cstheme="minorHAnsi"/>
          <w:i/>
          <w:sz w:val="22"/>
          <w:szCs w:val="22"/>
          <w:lang w:eastAsia="en-IE"/>
        </w:rPr>
        <w:t>ed</w:t>
      </w:r>
      <w:r w:rsidRPr="00B10723">
        <w:rPr>
          <w:rFonts w:cstheme="minorHAnsi"/>
          <w:i/>
          <w:sz w:val="22"/>
          <w:szCs w:val="22"/>
          <w:lang w:eastAsia="en-IE"/>
        </w:rPr>
        <w:t xml:space="preserve"> a number of </w:t>
      </w:r>
      <w:r w:rsidR="004871DA">
        <w:rPr>
          <w:rFonts w:cstheme="minorHAnsi"/>
          <w:i/>
          <w:sz w:val="22"/>
          <w:szCs w:val="22"/>
          <w:lang w:eastAsia="en-IE"/>
        </w:rPr>
        <w:t>Aspire</w:t>
      </w:r>
      <w:r w:rsidRPr="00B10723">
        <w:rPr>
          <w:rFonts w:cstheme="minorHAnsi"/>
          <w:i/>
          <w:sz w:val="22"/>
          <w:szCs w:val="22"/>
          <w:lang w:eastAsia="en-IE"/>
        </w:rPr>
        <w:t xml:space="preserve"> Post CSCST Fellowships to commence in July </w:t>
      </w:r>
      <w:r w:rsidR="00E224F5">
        <w:rPr>
          <w:rFonts w:cstheme="minorHAnsi"/>
          <w:i/>
          <w:sz w:val="22"/>
          <w:szCs w:val="22"/>
          <w:lang w:eastAsia="en-IE"/>
        </w:rPr>
        <w:t>202</w:t>
      </w:r>
      <w:r w:rsidR="0042279A">
        <w:rPr>
          <w:rFonts w:cstheme="minorHAnsi"/>
          <w:i/>
          <w:sz w:val="22"/>
          <w:szCs w:val="22"/>
          <w:lang w:eastAsia="en-IE"/>
        </w:rPr>
        <w:t>3</w:t>
      </w:r>
      <w:r w:rsidRPr="00B10723">
        <w:rPr>
          <w:rFonts w:cstheme="minorHAnsi"/>
          <w:i/>
          <w:sz w:val="22"/>
          <w:szCs w:val="22"/>
          <w:lang w:eastAsia="en-IE"/>
        </w:rPr>
        <w:t xml:space="preserve"> in key areas of need within the Health Service.</w:t>
      </w:r>
    </w:p>
    <w:p w14:paraId="3E8BC5C0" w14:textId="77777777" w:rsidR="00102D63" w:rsidRPr="00AE66C7" w:rsidRDefault="00102D63" w:rsidP="00C91A62">
      <w:pPr>
        <w:jc w:val="center"/>
        <w:rPr>
          <w:rFonts w:asciiTheme="minorHAnsi" w:hAnsiTheme="minorHAnsi"/>
          <w:b/>
          <w:color w:val="669999"/>
          <w:sz w:val="36"/>
          <w:szCs w:val="36"/>
        </w:rPr>
      </w:pPr>
    </w:p>
    <w:p w14:paraId="132E3C81" w14:textId="77777777" w:rsidR="009B3BA5" w:rsidRPr="00AE66C7" w:rsidRDefault="009B3BA5" w:rsidP="00D8654D">
      <w:pPr>
        <w:ind w:right="-868"/>
        <w:jc w:val="center"/>
        <w:rPr>
          <w:rFonts w:asciiTheme="minorHAnsi" w:hAnsiTheme="minorHAnsi"/>
        </w:rPr>
      </w:pPr>
    </w:p>
    <w:p w14:paraId="6FD3EDF6" w14:textId="54B53794" w:rsidR="00D8654D" w:rsidRPr="00A411B7" w:rsidRDefault="00A712D3" w:rsidP="00D8654D">
      <w:pPr>
        <w:tabs>
          <w:tab w:val="left" w:pos="2970"/>
        </w:tabs>
        <w:jc w:val="center"/>
        <w:rPr>
          <w:rFonts w:asciiTheme="minorHAnsi" w:hAnsiTheme="minorHAnsi"/>
          <w:b/>
          <w:color w:val="990033"/>
          <w:sz w:val="28"/>
          <w:szCs w:val="28"/>
        </w:rPr>
      </w:pPr>
      <w:r w:rsidRPr="00A712D3">
        <w:rPr>
          <w:rFonts w:asciiTheme="minorHAnsi" w:hAnsiTheme="minorHAnsi"/>
          <w:b/>
          <w:color w:val="990033"/>
          <w:sz w:val="28"/>
          <w:szCs w:val="28"/>
        </w:rPr>
        <w:t>RCSI</w:t>
      </w:r>
      <w:r w:rsidR="00D8654D" w:rsidRPr="00A411B7">
        <w:rPr>
          <w:rFonts w:asciiTheme="minorHAnsi" w:hAnsiTheme="minorHAnsi"/>
          <w:b/>
          <w:color w:val="990033"/>
          <w:sz w:val="28"/>
          <w:szCs w:val="28"/>
        </w:rPr>
        <w:t xml:space="preserve"> </w:t>
      </w:r>
      <w:r>
        <w:rPr>
          <w:rFonts w:asciiTheme="minorHAnsi" w:hAnsiTheme="minorHAnsi"/>
          <w:b/>
          <w:color w:val="990033"/>
          <w:sz w:val="28"/>
          <w:szCs w:val="28"/>
        </w:rPr>
        <w:t xml:space="preserve">are </w:t>
      </w:r>
      <w:r w:rsidR="00D8654D" w:rsidRPr="00A411B7">
        <w:rPr>
          <w:rFonts w:asciiTheme="minorHAnsi" w:hAnsiTheme="minorHAnsi"/>
          <w:b/>
          <w:color w:val="990033"/>
          <w:sz w:val="28"/>
          <w:szCs w:val="28"/>
        </w:rPr>
        <w:t>now inviting</w:t>
      </w:r>
      <w:r w:rsidR="000A4DD8" w:rsidRPr="00A411B7">
        <w:rPr>
          <w:rFonts w:asciiTheme="minorHAnsi" w:hAnsiTheme="minorHAnsi"/>
          <w:b/>
          <w:color w:val="990033"/>
          <w:sz w:val="28"/>
          <w:szCs w:val="28"/>
        </w:rPr>
        <w:t xml:space="preserve"> applications</w:t>
      </w:r>
      <w:r w:rsidR="00D8654D" w:rsidRPr="00A411B7">
        <w:rPr>
          <w:rFonts w:asciiTheme="minorHAnsi" w:hAnsiTheme="minorHAnsi"/>
          <w:b/>
          <w:color w:val="990033"/>
          <w:sz w:val="28"/>
          <w:szCs w:val="28"/>
        </w:rPr>
        <w:t xml:space="preserve"> for a number of funded </w:t>
      </w:r>
      <w:r w:rsidR="004871DA">
        <w:rPr>
          <w:rFonts w:asciiTheme="minorHAnsi" w:hAnsiTheme="minorHAnsi"/>
          <w:b/>
          <w:i/>
          <w:color w:val="990033"/>
          <w:sz w:val="28"/>
          <w:szCs w:val="28"/>
        </w:rPr>
        <w:t>Aspire</w:t>
      </w:r>
      <w:r w:rsidR="000A4DD8" w:rsidRPr="00A411B7">
        <w:rPr>
          <w:rFonts w:asciiTheme="minorHAnsi" w:hAnsiTheme="minorHAnsi"/>
          <w:b/>
          <w:i/>
          <w:color w:val="990033"/>
          <w:sz w:val="28"/>
          <w:szCs w:val="28"/>
        </w:rPr>
        <w:t xml:space="preserve"> Post CSCST </w:t>
      </w:r>
      <w:r w:rsidR="00D8654D" w:rsidRPr="00A411B7">
        <w:rPr>
          <w:rFonts w:asciiTheme="minorHAnsi" w:hAnsiTheme="minorHAnsi"/>
          <w:b/>
          <w:color w:val="990033"/>
          <w:sz w:val="28"/>
          <w:szCs w:val="28"/>
        </w:rPr>
        <w:t>Fellowship</w:t>
      </w:r>
      <w:r w:rsidR="000A4DD8" w:rsidRPr="00A411B7">
        <w:rPr>
          <w:rFonts w:asciiTheme="minorHAnsi" w:hAnsiTheme="minorHAnsi"/>
          <w:b/>
          <w:color w:val="990033"/>
          <w:sz w:val="28"/>
          <w:szCs w:val="28"/>
        </w:rPr>
        <w:t xml:space="preserve"> Awards to commence in July </w:t>
      </w:r>
      <w:r w:rsidR="00E224F5">
        <w:rPr>
          <w:rFonts w:asciiTheme="minorHAnsi" w:hAnsiTheme="minorHAnsi"/>
          <w:b/>
          <w:color w:val="990033"/>
          <w:sz w:val="28"/>
          <w:szCs w:val="28"/>
        </w:rPr>
        <w:t>202</w:t>
      </w:r>
      <w:r w:rsidR="0042279A">
        <w:rPr>
          <w:rFonts w:asciiTheme="minorHAnsi" w:hAnsiTheme="minorHAnsi"/>
          <w:b/>
          <w:color w:val="990033"/>
          <w:sz w:val="28"/>
          <w:szCs w:val="28"/>
        </w:rPr>
        <w:t>3</w:t>
      </w:r>
    </w:p>
    <w:p w14:paraId="305CF30D" w14:textId="77777777" w:rsidR="00102D63" w:rsidRPr="00A411B7" w:rsidRDefault="00102D63" w:rsidP="00D8654D">
      <w:pPr>
        <w:tabs>
          <w:tab w:val="left" w:pos="2970"/>
        </w:tabs>
        <w:jc w:val="center"/>
        <w:rPr>
          <w:rFonts w:asciiTheme="minorHAnsi" w:hAnsiTheme="minorHAnsi"/>
          <w:b/>
          <w:color w:val="990033"/>
          <w:sz w:val="48"/>
          <w:szCs w:val="48"/>
        </w:rPr>
      </w:pPr>
    </w:p>
    <w:p w14:paraId="78E4F6C9" w14:textId="77777777" w:rsidR="00102D63" w:rsidRPr="00A411B7" w:rsidRDefault="00102D63" w:rsidP="00C91A62">
      <w:pPr>
        <w:tabs>
          <w:tab w:val="left" w:pos="2970"/>
        </w:tabs>
        <w:rPr>
          <w:rFonts w:asciiTheme="minorHAnsi" w:hAnsiTheme="minorHAnsi"/>
          <w:b/>
          <w:color w:val="990033"/>
          <w:sz w:val="48"/>
          <w:szCs w:val="48"/>
        </w:rPr>
      </w:pPr>
    </w:p>
    <w:p w14:paraId="02DC7EA6" w14:textId="77777777" w:rsidR="00102D63" w:rsidRPr="00A411B7" w:rsidRDefault="00102D63" w:rsidP="00C91A62">
      <w:pPr>
        <w:tabs>
          <w:tab w:val="left" w:pos="2970"/>
        </w:tabs>
        <w:rPr>
          <w:rFonts w:asciiTheme="minorHAnsi" w:hAnsiTheme="minorHAnsi"/>
          <w:b/>
          <w:color w:val="990033"/>
          <w:sz w:val="28"/>
          <w:szCs w:val="28"/>
        </w:rPr>
      </w:pPr>
    </w:p>
    <w:p w14:paraId="5FF36312" w14:textId="58DECC0B"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Queries on applications should be submitted to </w:t>
      </w:r>
      <w:hyperlink r:id="rId12" w:history="1">
        <w:r w:rsidR="00A712D3">
          <w:rPr>
            <w:rStyle w:val="Hyperlink"/>
            <w:rFonts w:asciiTheme="minorHAnsi" w:hAnsiTheme="minorHAnsi"/>
            <w:b/>
            <w:color w:val="990033"/>
            <w:sz w:val="28"/>
            <w:szCs w:val="28"/>
          </w:rPr>
          <w:t>Sinead</w:t>
        </w:r>
      </w:hyperlink>
      <w:r w:rsidR="00A712D3">
        <w:rPr>
          <w:rStyle w:val="Hyperlink"/>
          <w:rFonts w:asciiTheme="minorHAnsi" w:hAnsiTheme="minorHAnsi"/>
          <w:b/>
          <w:color w:val="990033"/>
          <w:sz w:val="28"/>
          <w:szCs w:val="28"/>
        </w:rPr>
        <w:t xml:space="preserve"> Dixon – </w:t>
      </w:r>
      <w:hyperlink r:id="rId13" w:history="1">
        <w:r w:rsidR="00A712D3" w:rsidRPr="001E79C5">
          <w:rPr>
            <w:rStyle w:val="Hyperlink"/>
            <w:rFonts w:asciiTheme="minorHAnsi" w:hAnsiTheme="minorHAnsi"/>
            <w:b/>
            <w:sz w:val="28"/>
            <w:szCs w:val="28"/>
          </w:rPr>
          <w:t>sineaddixon@rcsi.com</w:t>
        </w:r>
      </w:hyperlink>
      <w:r w:rsidR="00A712D3">
        <w:rPr>
          <w:rStyle w:val="Hyperlink"/>
          <w:rFonts w:asciiTheme="minorHAnsi" w:hAnsiTheme="minorHAnsi"/>
          <w:b/>
          <w:color w:val="990033"/>
          <w:sz w:val="28"/>
          <w:szCs w:val="28"/>
        </w:rPr>
        <w:t xml:space="preserve"> </w:t>
      </w:r>
    </w:p>
    <w:p w14:paraId="172C8F4C" w14:textId="6BE0B3ED" w:rsidR="00AE3253" w:rsidRPr="00A411B7" w:rsidRDefault="00AE325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Applications should be submitted to </w:t>
      </w:r>
      <w:r w:rsidR="00A712D3">
        <w:rPr>
          <w:rFonts w:asciiTheme="minorHAnsi" w:hAnsiTheme="minorHAnsi"/>
          <w:b/>
          <w:color w:val="990033"/>
          <w:sz w:val="28"/>
          <w:szCs w:val="28"/>
        </w:rPr>
        <w:t>s</w:t>
      </w:r>
      <w:r w:rsidR="00A712D3" w:rsidRPr="00A712D3">
        <w:rPr>
          <w:rFonts w:asciiTheme="minorHAnsi" w:hAnsiTheme="minorHAnsi"/>
          <w:b/>
          <w:color w:val="990033"/>
          <w:sz w:val="28"/>
          <w:szCs w:val="28"/>
        </w:rPr>
        <w:t>ineaddixon@rcsi.com</w:t>
      </w:r>
    </w:p>
    <w:p w14:paraId="2382145A" w14:textId="20A7734A" w:rsidR="00102D63" w:rsidRPr="00A411B7" w:rsidRDefault="00102D63" w:rsidP="00102D63">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sidR="00236407">
        <w:rPr>
          <w:rFonts w:asciiTheme="minorHAnsi" w:hAnsiTheme="minorHAnsi"/>
          <w:b/>
          <w:color w:val="990033"/>
          <w:sz w:val="28"/>
          <w:szCs w:val="28"/>
        </w:rPr>
        <w:t>17</w:t>
      </w:r>
      <w:r w:rsidR="00236407" w:rsidRPr="00236407">
        <w:rPr>
          <w:rFonts w:asciiTheme="minorHAnsi" w:hAnsiTheme="minorHAnsi"/>
          <w:b/>
          <w:color w:val="990033"/>
          <w:sz w:val="28"/>
          <w:szCs w:val="28"/>
          <w:vertAlign w:val="superscript"/>
        </w:rPr>
        <w:t>th</w:t>
      </w:r>
      <w:r w:rsidR="00236407">
        <w:rPr>
          <w:rFonts w:asciiTheme="minorHAnsi" w:hAnsiTheme="minorHAnsi"/>
          <w:b/>
          <w:color w:val="990033"/>
          <w:sz w:val="28"/>
          <w:szCs w:val="28"/>
        </w:rPr>
        <w:t xml:space="preserve"> June</w:t>
      </w:r>
      <w:r w:rsidR="00A712D3">
        <w:rPr>
          <w:rFonts w:asciiTheme="minorHAnsi" w:hAnsiTheme="minorHAnsi"/>
          <w:b/>
          <w:color w:val="990033"/>
          <w:sz w:val="28"/>
          <w:szCs w:val="28"/>
        </w:rPr>
        <w:t xml:space="preserve"> 2022</w:t>
      </w:r>
    </w:p>
    <w:p w14:paraId="50538DF2" w14:textId="77777777" w:rsidR="00102D63" w:rsidRPr="00A411B7" w:rsidRDefault="00102D63" w:rsidP="00102D63">
      <w:pPr>
        <w:rPr>
          <w:rFonts w:asciiTheme="minorHAnsi" w:hAnsiTheme="minorHAnsi"/>
          <w:color w:val="990033"/>
          <w:sz w:val="28"/>
          <w:szCs w:val="28"/>
        </w:rPr>
      </w:pPr>
    </w:p>
    <w:p w14:paraId="56A691F3" w14:textId="3EDBD890" w:rsidR="00462C9A" w:rsidRPr="00AE66C7" w:rsidRDefault="00462C9A" w:rsidP="00462C9A">
      <w:pPr>
        <w:rPr>
          <w:rFonts w:asciiTheme="minorHAnsi" w:hAnsiTheme="minorHAnsi"/>
          <w:lang w:eastAsia="en-US"/>
        </w:rPr>
      </w:pPr>
    </w:p>
    <w:p w14:paraId="4F39F024" w14:textId="77777777" w:rsidR="00462C9A" w:rsidRPr="00AE66C7" w:rsidRDefault="00462C9A" w:rsidP="00462C9A">
      <w:pPr>
        <w:rPr>
          <w:rFonts w:asciiTheme="minorHAnsi" w:hAnsiTheme="minorHAnsi"/>
          <w:lang w:eastAsia="en-US"/>
        </w:rPr>
      </w:pPr>
    </w:p>
    <w:p w14:paraId="7CBE7F40" w14:textId="77777777" w:rsidR="00462C9A" w:rsidRPr="00AE66C7" w:rsidRDefault="00462C9A" w:rsidP="00462C9A">
      <w:pPr>
        <w:rPr>
          <w:rFonts w:asciiTheme="minorHAnsi" w:hAnsiTheme="minorHAnsi"/>
          <w:lang w:eastAsia="en-US"/>
        </w:rPr>
      </w:pPr>
    </w:p>
    <w:p w14:paraId="3324A2DA" w14:textId="74DE2436" w:rsidR="00462C9A" w:rsidRPr="00A411B7" w:rsidRDefault="004871DA" w:rsidP="00E75454">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462C9A" w:rsidRPr="00A411B7">
        <w:rPr>
          <w:rFonts w:asciiTheme="minorHAnsi" w:hAnsiTheme="minorHAnsi" w:cs="Times New Roman"/>
          <w:bCs w:val="0"/>
          <w:color w:val="990033"/>
          <w:sz w:val="32"/>
          <w:szCs w:val="32"/>
          <w:lang w:eastAsia="en-GB"/>
        </w:rPr>
        <w:t xml:space="preserve"> Post-CSCST Fellowships</w:t>
      </w:r>
    </w:p>
    <w:p w14:paraId="1F884E8D" w14:textId="77777777" w:rsidR="00596E01" w:rsidRPr="00A411B7" w:rsidRDefault="00596E01" w:rsidP="00E75454">
      <w:pPr>
        <w:pStyle w:val="NormalWeb"/>
        <w:spacing w:before="0" w:beforeAutospacing="0"/>
        <w:contextualSpacing/>
        <w:jc w:val="both"/>
        <w:rPr>
          <w:rFonts w:asciiTheme="minorHAnsi" w:hAnsiTheme="minorHAnsi"/>
          <w:b/>
          <w:i/>
          <w:color w:val="990033"/>
          <w:sz w:val="28"/>
          <w:szCs w:val="28"/>
        </w:rPr>
      </w:pPr>
    </w:p>
    <w:p w14:paraId="4B3A4A65" w14:textId="3B82CC87" w:rsidR="006D0E47" w:rsidRDefault="000C414B"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Background</w:t>
      </w:r>
      <w:r w:rsidR="00596E01" w:rsidRPr="00A411B7">
        <w:rPr>
          <w:rFonts w:asciiTheme="minorHAnsi" w:hAnsiTheme="minorHAnsi"/>
          <w:b/>
          <w:color w:val="990033"/>
          <w:sz w:val="28"/>
          <w:szCs w:val="28"/>
        </w:rPr>
        <w:t xml:space="preserve"> </w:t>
      </w:r>
    </w:p>
    <w:p w14:paraId="04A333C4" w14:textId="553947D6" w:rsidR="00F23D4F" w:rsidRPr="00A411B7" w:rsidRDefault="00F23D4F" w:rsidP="006D0E47">
      <w:pPr>
        <w:pStyle w:val="NormalWeb"/>
        <w:spacing w:before="0" w:beforeAutospacing="0" w:line="276" w:lineRule="auto"/>
        <w:contextualSpacing/>
        <w:jc w:val="both"/>
        <w:rPr>
          <w:rFonts w:asciiTheme="minorHAnsi" w:hAnsiTheme="minorHAnsi"/>
          <w:b/>
          <w:color w:val="990033"/>
          <w:sz w:val="28"/>
          <w:szCs w:val="28"/>
        </w:rPr>
      </w:pPr>
    </w:p>
    <w:p w14:paraId="1644CFFF" w14:textId="77777777" w:rsidR="000A4DD8" w:rsidRDefault="000A4DD8" w:rsidP="000A4DD8">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8EC322A" w14:textId="77777777" w:rsidR="000A4DD8" w:rsidRPr="00460A84" w:rsidRDefault="000A4DD8" w:rsidP="000A4DD8">
      <w:pPr>
        <w:spacing w:line="360" w:lineRule="auto"/>
        <w:rPr>
          <w:sz w:val="22"/>
          <w:szCs w:val="22"/>
        </w:rPr>
      </w:pPr>
    </w:p>
    <w:p w14:paraId="484D6EDE" w14:textId="77777777" w:rsidR="000A4DD8" w:rsidRPr="00460A84" w:rsidRDefault="000A4DD8" w:rsidP="000A4DD8">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5DA30CEB" w14:textId="0F8883E1"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 xml:space="preserve">A structured educational experience designed to deliver the requirements of a particular </w:t>
      </w:r>
      <w:r w:rsidR="00013FEC" w:rsidRPr="00460A84">
        <w:rPr>
          <w:rFonts w:cstheme="minorHAnsi"/>
          <w:sz w:val="22"/>
          <w:szCs w:val="22"/>
          <w:lang w:eastAsia="en-IE"/>
        </w:rPr>
        <w:t>subspecialty</w:t>
      </w:r>
      <w:r w:rsidR="00013FEC">
        <w:rPr>
          <w:rFonts w:cstheme="minorHAnsi"/>
          <w:sz w:val="22"/>
          <w:szCs w:val="22"/>
          <w:lang w:eastAsia="en-IE"/>
        </w:rPr>
        <w:t>,</w:t>
      </w:r>
      <w:r w:rsidR="00013FEC" w:rsidRPr="00460A84">
        <w:rPr>
          <w:rFonts w:cstheme="minorHAnsi"/>
          <w:sz w:val="22"/>
          <w:szCs w:val="22"/>
          <w:lang w:eastAsia="en-IE"/>
        </w:rPr>
        <w:t xml:space="preserve"> not</w:t>
      </w:r>
      <w:r w:rsidRPr="00460A84">
        <w:rPr>
          <w:rFonts w:cstheme="minorHAnsi"/>
          <w:sz w:val="22"/>
          <w:szCs w:val="22"/>
          <w:lang w:eastAsia="en-IE"/>
        </w:rPr>
        <w:t xml:space="preserve"> readily available within HST</w:t>
      </w:r>
    </w:p>
    <w:p w14:paraId="53337E25"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797B250F"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0449A591" w14:textId="77777777" w:rsidR="000A4DD8" w:rsidRPr="00460A84" w:rsidRDefault="000A4DD8" w:rsidP="000A4DD8">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18615B8F" w14:textId="77777777" w:rsidR="00EE33E8" w:rsidRPr="00AE66C7" w:rsidRDefault="00EE33E8" w:rsidP="007E7A5F">
      <w:pPr>
        <w:spacing w:line="276" w:lineRule="auto"/>
        <w:rPr>
          <w:rFonts w:asciiTheme="minorHAnsi" w:hAnsiTheme="minorHAnsi"/>
          <w:sz w:val="22"/>
          <w:szCs w:val="22"/>
        </w:rPr>
      </w:pPr>
    </w:p>
    <w:p w14:paraId="6A02330C" w14:textId="50DD1908" w:rsidR="00CC59CF" w:rsidRPr="00A411B7" w:rsidRDefault="004871DA" w:rsidP="007E7A5F">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 Fellowships</w:t>
      </w:r>
    </w:p>
    <w:p w14:paraId="17534CD4" w14:textId="32BD845C" w:rsidR="000A4DD8" w:rsidRDefault="00E224F5" w:rsidP="000A4DD8">
      <w:pPr>
        <w:shd w:val="clear" w:color="auto" w:fill="FFFFFF"/>
        <w:spacing w:after="150" w:line="360" w:lineRule="auto"/>
        <w:jc w:val="both"/>
        <w:rPr>
          <w:rFonts w:cs="Arial"/>
          <w:color w:val="000000"/>
          <w:sz w:val="22"/>
          <w:szCs w:val="22"/>
          <w:lang w:val="en"/>
        </w:rPr>
      </w:pPr>
      <w:r w:rsidRPr="00507C28">
        <w:rPr>
          <w:rFonts w:cs="Arial"/>
          <w:sz w:val="22"/>
          <w:szCs w:val="22"/>
          <w:lang w:eastAsia="en-IE"/>
        </w:rPr>
        <w:t>The</w:t>
      </w:r>
      <w:r w:rsidR="000A4DD8" w:rsidRPr="00507C28">
        <w:rPr>
          <w:rFonts w:cs="Arial"/>
          <w:sz w:val="22"/>
          <w:szCs w:val="22"/>
          <w:lang w:eastAsia="en-IE"/>
        </w:rPr>
        <w:t xml:space="preserve"> HSE </w:t>
      </w:r>
      <w:r w:rsidRPr="00507C28">
        <w:rPr>
          <w:rFonts w:cs="Arial"/>
          <w:sz w:val="22"/>
          <w:szCs w:val="22"/>
          <w:lang w:eastAsia="en-IE"/>
        </w:rPr>
        <w:t>has</w:t>
      </w:r>
      <w:r w:rsidR="000A4DD8" w:rsidRPr="00507C28">
        <w:rPr>
          <w:rFonts w:cs="Arial"/>
          <w:sz w:val="22"/>
          <w:szCs w:val="22"/>
          <w:lang w:eastAsia="en-IE"/>
        </w:rPr>
        <w:t xml:space="preserve"> partnered with the Postgraduate Training Bodies to identify, develop, recruit and oversee these </w:t>
      </w:r>
      <w:r w:rsidR="005B38D3">
        <w:rPr>
          <w:rFonts w:cs="Arial"/>
          <w:sz w:val="22"/>
          <w:szCs w:val="22"/>
          <w:lang w:eastAsia="en-IE"/>
        </w:rPr>
        <w:t xml:space="preserve">12 </w:t>
      </w:r>
      <w:r w:rsidR="000A4DD8" w:rsidRPr="00507C28">
        <w:rPr>
          <w:rFonts w:cs="Arial"/>
          <w:sz w:val="22"/>
          <w:szCs w:val="22"/>
          <w:lang w:eastAsia="en-IE"/>
        </w:rPr>
        <w:t xml:space="preserve">month Post CSCST Fellowships. </w:t>
      </w:r>
      <w:r w:rsidR="000A4DD8" w:rsidRPr="00507C28">
        <w:rPr>
          <w:rFonts w:cs="Arial"/>
          <w:sz w:val="22"/>
          <w:szCs w:val="22"/>
        </w:rPr>
        <w:t xml:space="preserve">These opportunities will provide </w:t>
      </w:r>
      <w:r w:rsidR="000A4DD8" w:rsidRPr="00507C28">
        <w:rPr>
          <w:rFonts w:cs="Arial"/>
          <w:color w:val="000000"/>
          <w:sz w:val="22"/>
          <w:szCs w:val="22"/>
          <w:lang w:val="en"/>
        </w:rPr>
        <w:t>formal recognition of the Fellowships by the Postgraduate Training Bodies.</w:t>
      </w:r>
      <w:r w:rsidR="000A4DD8" w:rsidRPr="00422220">
        <w:rPr>
          <w:rFonts w:cs="Arial"/>
          <w:color w:val="000000"/>
          <w:sz w:val="22"/>
          <w:szCs w:val="22"/>
          <w:lang w:val="en"/>
        </w:rPr>
        <w:t xml:space="preserve"> </w:t>
      </w:r>
    </w:p>
    <w:p w14:paraId="3E2605CA" w14:textId="1D6EA3B5" w:rsidR="000A4DD8" w:rsidRDefault="000A4DD8" w:rsidP="00507C28">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6406284A" w14:textId="4A69F000" w:rsidR="00507C28" w:rsidRDefault="00507C28" w:rsidP="00507C28">
      <w:pPr>
        <w:shd w:val="clear" w:color="auto" w:fill="FFFFFF"/>
        <w:spacing w:after="150" w:line="360" w:lineRule="auto"/>
        <w:jc w:val="both"/>
        <w:rPr>
          <w:rFonts w:cs="Arial"/>
          <w:sz w:val="22"/>
          <w:szCs w:val="22"/>
        </w:rPr>
      </w:pPr>
    </w:p>
    <w:p w14:paraId="5D29080A" w14:textId="4A5FFC6D" w:rsidR="00507C28" w:rsidRDefault="00507C28" w:rsidP="00507C28">
      <w:pPr>
        <w:shd w:val="clear" w:color="auto" w:fill="FFFFFF"/>
        <w:spacing w:after="150" w:line="360" w:lineRule="auto"/>
        <w:jc w:val="both"/>
        <w:rPr>
          <w:rFonts w:cs="Arial"/>
          <w:sz w:val="22"/>
          <w:szCs w:val="22"/>
        </w:rPr>
      </w:pPr>
    </w:p>
    <w:p w14:paraId="5F63B2D1" w14:textId="13CC0A15" w:rsidR="00507C28" w:rsidRDefault="00507C28" w:rsidP="00507C28">
      <w:pPr>
        <w:shd w:val="clear" w:color="auto" w:fill="FFFFFF"/>
        <w:spacing w:after="150" w:line="360" w:lineRule="auto"/>
        <w:jc w:val="both"/>
        <w:rPr>
          <w:rFonts w:cs="Arial"/>
          <w:sz w:val="22"/>
          <w:szCs w:val="22"/>
        </w:rPr>
      </w:pPr>
    </w:p>
    <w:p w14:paraId="15AB75CA" w14:textId="03FDBA98" w:rsidR="00507C28" w:rsidRDefault="00507C28" w:rsidP="00507C28">
      <w:pPr>
        <w:shd w:val="clear" w:color="auto" w:fill="FFFFFF"/>
        <w:spacing w:after="150" w:line="360" w:lineRule="auto"/>
        <w:jc w:val="both"/>
        <w:rPr>
          <w:rFonts w:cs="Arial"/>
          <w:sz w:val="22"/>
          <w:szCs w:val="22"/>
        </w:rPr>
      </w:pPr>
    </w:p>
    <w:p w14:paraId="37EC1DEE" w14:textId="5D141BA2" w:rsidR="00507C28" w:rsidRDefault="00507C28" w:rsidP="00507C28">
      <w:pPr>
        <w:shd w:val="clear" w:color="auto" w:fill="FFFFFF"/>
        <w:spacing w:after="150" w:line="360" w:lineRule="auto"/>
        <w:jc w:val="both"/>
        <w:rPr>
          <w:rFonts w:cs="Arial"/>
          <w:sz w:val="22"/>
          <w:szCs w:val="22"/>
        </w:rPr>
      </w:pPr>
    </w:p>
    <w:p w14:paraId="67750139" w14:textId="77777777" w:rsidR="00507C28" w:rsidRPr="00507C28" w:rsidRDefault="00507C28" w:rsidP="00507C28">
      <w:pPr>
        <w:shd w:val="clear" w:color="auto" w:fill="FFFFFF"/>
        <w:spacing w:after="150" w:line="360" w:lineRule="auto"/>
        <w:jc w:val="both"/>
        <w:rPr>
          <w:rFonts w:cs="Arial"/>
          <w:sz w:val="22"/>
          <w:szCs w:val="22"/>
        </w:rPr>
      </w:pPr>
    </w:p>
    <w:p w14:paraId="53B8F6BD" w14:textId="77777777" w:rsidR="000A4DD8" w:rsidRDefault="000A4DD8" w:rsidP="007E7A5F">
      <w:pPr>
        <w:pStyle w:val="NormalWeb"/>
        <w:spacing w:before="0" w:beforeAutospacing="0" w:line="276" w:lineRule="auto"/>
        <w:contextualSpacing/>
        <w:jc w:val="both"/>
        <w:rPr>
          <w:rFonts w:asciiTheme="minorHAnsi" w:hAnsiTheme="minorHAnsi"/>
          <w:sz w:val="21"/>
          <w:szCs w:val="21"/>
        </w:rPr>
      </w:pPr>
    </w:p>
    <w:p w14:paraId="79DEA120" w14:textId="77777777" w:rsidR="00CC59CF" w:rsidRPr="00A411B7" w:rsidRDefault="00596E01"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Aims and objectives</w:t>
      </w:r>
    </w:p>
    <w:p w14:paraId="6CD83B1D" w14:textId="6149F391" w:rsidR="00E75454" w:rsidRPr="00F11A73" w:rsidRDefault="00462C9A" w:rsidP="007E7A5F">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sidR="004871DA">
        <w:rPr>
          <w:rFonts w:ascii="Arial" w:hAnsi="Arial" w:cstheme="minorHAnsi"/>
          <w:color w:val="000000"/>
          <w:sz w:val="22"/>
          <w:szCs w:val="22"/>
          <w:shd w:val="clear" w:color="auto" w:fill="FFFFFF"/>
        </w:rPr>
        <w:t>Aspire</w:t>
      </w:r>
      <w:r w:rsidR="000A4DD8" w:rsidRPr="00F11A73">
        <w:rPr>
          <w:rFonts w:ascii="Arial" w:hAnsi="Arial" w:cstheme="minorHAnsi"/>
          <w:color w:val="000000"/>
          <w:sz w:val="22"/>
          <w:szCs w:val="22"/>
          <w:shd w:val="clear" w:color="auto" w:fill="FFFFFF"/>
        </w:rPr>
        <w:t xml:space="preserve"> Post CSCST</w:t>
      </w:r>
      <w:r w:rsidRPr="00F11A73">
        <w:rPr>
          <w:rFonts w:ascii="Arial" w:hAnsi="Arial" w:cstheme="minorHAnsi"/>
          <w:color w:val="000000"/>
          <w:sz w:val="22"/>
          <w:szCs w:val="22"/>
          <w:shd w:val="clear" w:color="auto" w:fill="FFFFFF"/>
        </w:rPr>
        <w:t xml:space="preserve"> Fellowship awards aim to</w:t>
      </w:r>
      <w:r w:rsidR="00E75454" w:rsidRPr="00F11A73">
        <w:rPr>
          <w:rFonts w:ascii="Arial" w:hAnsi="Arial" w:cstheme="minorHAnsi"/>
          <w:color w:val="000000"/>
          <w:sz w:val="22"/>
          <w:szCs w:val="22"/>
          <w:shd w:val="clear" w:color="auto" w:fill="FFFFFF"/>
        </w:rPr>
        <w:t>:</w:t>
      </w:r>
    </w:p>
    <w:p w14:paraId="3E60B65B"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w:t>
      </w:r>
      <w:r w:rsidR="00462C9A" w:rsidRPr="00F11A73">
        <w:rPr>
          <w:rFonts w:ascii="Arial" w:hAnsi="Arial" w:cstheme="minorHAnsi"/>
          <w:color w:val="000000"/>
          <w:sz w:val="22"/>
          <w:szCs w:val="22"/>
          <w:shd w:val="clear" w:color="auto" w:fill="FFFFFF"/>
        </w:rPr>
        <w:t>timulate the design and introduction of a number of high quality, relevant and valuable post CSCST fellowships that are not only attractive to doctors, but also harnesses the potential for high quality specialist tr</w:t>
      </w:r>
      <w:r w:rsidRPr="00F11A73">
        <w:rPr>
          <w:rFonts w:ascii="Arial" w:hAnsi="Arial" w:cstheme="minorHAnsi"/>
          <w:color w:val="000000"/>
          <w:sz w:val="22"/>
          <w:szCs w:val="22"/>
          <w:shd w:val="clear" w:color="auto" w:fill="FFFFFF"/>
        </w:rPr>
        <w:t>aining now available in Ireland</w:t>
      </w:r>
    </w:p>
    <w:p w14:paraId="1F408D6A" w14:textId="2292F0EE"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A</w:t>
      </w:r>
      <w:r w:rsidR="00462C9A" w:rsidRPr="00F11A73">
        <w:rPr>
          <w:rFonts w:ascii="Arial" w:hAnsi="Arial" w:cstheme="minorHAnsi"/>
          <w:color w:val="000000"/>
          <w:sz w:val="22"/>
          <w:szCs w:val="22"/>
          <w:shd w:val="clear" w:color="auto" w:fill="FFFFFF"/>
        </w:rPr>
        <w:t>ddress the need to provide specific post CSCST training opportunities needed for a range of roles and skill sets at consultant level in the Acute Hospital system at present and into the future</w:t>
      </w:r>
    </w:p>
    <w:p w14:paraId="0A7DD282"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18018525" w14:textId="77777777" w:rsidR="00EE33E8"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0D5D8D99" w14:textId="77777777" w:rsidR="007E7A5F" w:rsidRPr="00F11A73" w:rsidRDefault="00EE33E8"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590DE00D" w14:textId="54A866A2"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r w:rsidR="005B38D3">
        <w:rPr>
          <w:rFonts w:ascii="Arial" w:hAnsi="Arial" w:cstheme="minorHAnsi"/>
          <w:color w:val="000000"/>
          <w:sz w:val="22"/>
          <w:szCs w:val="22"/>
          <w:shd w:val="clear" w:color="auto" w:fill="FFFFFF"/>
        </w:rPr>
        <w:t xml:space="preserve"> with consideration given to available and upcoming consultant posts </w:t>
      </w:r>
    </w:p>
    <w:p w14:paraId="045938C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6DE3ECE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5C04461D"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2B02AB77"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078C169" w14:textId="77777777" w:rsidR="007E7A5F" w:rsidRPr="00F11A73" w:rsidRDefault="007E7A5F" w:rsidP="007E7A5F">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Steevens’ Scholarships (during higher specialist training), for Post CSCST doctors to positively signal to the medical community at home and abroad the quality of opportunity in Ireland. </w:t>
      </w:r>
    </w:p>
    <w:p w14:paraId="53A09011" w14:textId="77777777" w:rsidR="00C570F3" w:rsidRPr="00AE66C7" w:rsidRDefault="00C570F3" w:rsidP="007E7A5F">
      <w:pPr>
        <w:pStyle w:val="NormalWeb"/>
        <w:spacing w:before="0" w:beforeAutospacing="0"/>
        <w:contextualSpacing/>
        <w:jc w:val="both"/>
        <w:rPr>
          <w:rFonts w:asciiTheme="minorHAnsi" w:hAnsiTheme="minorHAnsi"/>
          <w:sz w:val="22"/>
          <w:szCs w:val="22"/>
        </w:rPr>
      </w:pPr>
    </w:p>
    <w:p w14:paraId="51C3BB7C" w14:textId="612D87FA" w:rsidR="00CC59CF" w:rsidRPr="00A411B7" w:rsidRDefault="002A7C08" w:rsidP="007E7A5F">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sidR="004871DA">
        <w:rPr>
          <w:rFonts w:asciiTheme="minorHAnsi" w:hAnsiTheme="minorHAnsi"/>
          <w:b/>
          <w:color w:val="990033"/>
          <w:sz w:val="28"/>
          <w:szCs w:val="28"/>
        </w:rPr>
        <w:t>Aspire</w:t>
      </w:r>
      <w:r w:rsidR="005D4BBF">
        <w:rPr>
          <w:rFonts w:asciiTheme="minorHAnsi" w:hAnsiTheme="minorHAnsi"/>
          <w:b/>
          <w:color w:val="990033"/>
          <w:sz w:val="28"/>
          <w:szCs w:val="28"/>
        </w:rPr>
        <w:t xml:space="preserve"> Post CSCST F</w:t>
      </w:r>
      <w:r w:rsidRPr="00A411B7">
        <w:rPr>
          <w:rFonts w:asciiTheme="minorHAnsi" w:hAnsiTheme="minorHAnsi"/>
          <w:b/>
          <w:color w:val="990033"/>
          <w:sz w:val="28"/>
          <w:szCs w:val="28"/>
        </w:rPr>
        <w:t>ellowship award</w:t>
      </w:r>
    </w:p>
    <w:p w14:paraId="5CFC5FAF" w14:textId="2A3C823A"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sidR="00E2093A">
        <w:rPr>
          <w:rFonts w:ascii="Arial" w:hAnsi="Arial" w:cs="Arial"/>
          <w:sz w:val="22"/>
          <w:szCs w:val="22"/>
        </w:rPr>
        <w:t xml:space="preserve">of fellowships commencing in </w:t>
      </w:r>
      <w:r w:rsidRPr="00DE0E0C">
        <w:rPr>
          <w:rFonts w:ascii="Arial" w:hAnsi="Arial" w:cs="Arial"/>
          <w:sz w:val="22"/>
          <w:szCs w:val="22"/>
        </w:rPr>
        <w:t xml:space="preserve">July </w:t>
      </w:r>
      <w:r w:rsidR="00E224F5">
        <w:rPr>
          <w:rFonts w:ascii="Arial" w:hAnsi="Arial" w:cs="Arial"/>
          <w:sz w:val="22"/>
          <w:szCs w:val="22"/>
        </w:rPr>
        <w:t>202</w:t>
      </w:r>
      <w:r w:rsidR="005B38D3">
        <w:rPr>
          <w:rFonts w:ascii="Arial" w:hAnsi="Arial" w:cs="Arial"/>
          <w:sz w:val="22"/>
          <w:szCs w:val="22"/>
        </w:rPr>
        <w:t>3</w:t>
      </w:r>
    </w:p>
    <w:p w14:paraId="58EF9C08" w14:textId="455DCA8C"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w:t>
      </w:r>
      <w:r w:rsidR="004A5FCC">
        <w:rPr>
          <w:rFonts w:ascii="Arial" w:hAnsi="Arial" w:cs="Arial"/>
          <w:sz w:val="22"/>
          <w:szCs w:val="22"/>
        </w:rPr>
        <w:t xml:space="preserve"> from an Irish Postgraduate training body</w:t>
      </w:r>
      <w:r w:rsidR="00506C26">
        <w:rPr>
          <w:rFonts w:ascii="Arial" w:hAnsi="Arial" w:cs="Arial"/>
          <w:sz w:val="22"/>
          <w:szCs w:val="22"/>
        </w:rPr>
        <w:t xml:space="preserve"> or entered the specialist division of the MCI register </w:t>
      </w:r>
      <w:r w:rsidRPr="00DE0E0C">
        <w:rPr>
          <w:rFonts w:ascii="Arial" w:hAnsi="Arial" w:cs="Arial"/>
          <w:sz w:val="22"/>
          <w:szCs w:val="22"/>
        </w:rPr>
        <w:t xml:space="preserve">within </w:t>
      </w:r>
      <w:r w:rsidR="00506C26">
        <w:rPr>
          <w:rFonts w:ascii="Arial" w:hAnsi="Arial" w:cs="Arial"/>
          <w:sz w:val="22"/>
          <w:szCs w:val="22"/>
        </w:rPr>
        <w:t>three years</w:t>
      </w:r>
      <w:r w:rsidR="00200B40">
        <w:rPr>
          <w:rFonts w:ascii="Arial" w:hAnsi="Arial" w:cs="Arial"/>
          <w:sz w:val="22"/>
          <w:szCs w:val="22"/>
        </w:rPr>
        <w:t>.</w:t>
      </w:r>
    </w:p>
    <w:p w14:paraId="7B41C87A"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25B4EDE7"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29177AE1"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04D1D9EA"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01A1A720"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3195242F"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4199E356" w14:textId="77777777" w:rsidR="000A4DD8" w:rsidRPr="00DE0E0C" w:rsidRDefault="000A4DD8" w:rsidP="000A4DD8">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47B32B6D" w14:textId="51FFE6DA"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lastRenderedPageBreak/>
        <w:t xml:space="preserve">The duration of the Post CSCST Fellowship should be outlined within the application (funding provided is for 12-month period from July </w:t>
      </w:r>
      <w:r w:rsidR="00E224F5">
        <w:rPr>
          <w:rFonts w:ascii="Arial" w:hAnsi="Arial" w:cs="Arial"/>
          <w:sz w:val="22"/>
          <w:szCs w:val="22"/>
        </w:rPr>
        <w:t>2022</w:t>
      </w:r>
      <w:r w:rsidRPr="00DE0E0C">
        <w:rPr>
          <w:rFonts w:ascii="Arial" w:hAnsi="Arial" w:cs="Arial"/>
          <w:sz w:val="22"/>
          <w:szCs w:val="22"/>
        </w:rPr>
        <w:t xml:space="preserve"> however it is noted that funding partnerships with host institutions may be developed to allow for 24 month Fellowships – this can only be progressed with the prior agreement of HSE NDTP)</w:t>
      </w:r>
    </w:p>
    <w:p w14:paraId="3F95DA33" w14:textId="18A658F5"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72E0BC0D" w14:textId="77777777" w:rsidR="000A4DD8" w:rsidRPr="00DE0E0C"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329B43A6" w14:textId="5476972B" w:rsidR="000A4DD8" w:rsidRDefault="000A4DD8" w:rsidP="000A4DD8">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7FF0C338" w14:textId="393B76B4"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w:t>
      </w:r>
      <w:r w:rsidR="005B38D3">
        <w:rPr>
          <w:rFonts w:ascii="Arial" w:hAnsi="Arial" w:cs="Arial"/>
          <w:sz w:val="22"/>
          <w:szCs w:val="22"/>
        </w:rPr>
        <w:t xml:space="preserve"> Higher</w:t>
      </w:r>
      <w:r w:rsidRPr="00E224F5">
        <w:rPr>
          <w:rFonts w:ascii="Arial" w:hAnsi="Arial" w:cs="Arial"/>
          <w:sz w:val="22"/>
          <w:szCs w:val="22"/>
        </w:rPr>
        <w:t xml:space="preserve"> Specialist Training funding scheme and through their employer for the HSE Clinical Course / Exam Refund Scheme. Both of these programmes are funded by NDTP </w:t>
      </w:r>
      <w:r w:rsidR="00506C26">
        <w:rPr>
          <w:rFonts w:ascii="Arial" w:hAnsi="Arial" w:cs="Arial"/>
          <w:sz w:val="22"/>
          <w:szCs w:val="22"/>
        </w:rPr>
        <w:t>and accessed through the NER</w:t>
      </w:r>
    </w:p>
    <w:p w14:paraId="527E4822" w14:textId="77777777" w:rsidR="00E224F5" w:rsidRPr="00E224F5" w:rsidRDefault="00E224F5" w:rsidP="00E224F5">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51A225E1" w14:textId="77777777"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5494074C" w14:textId="33E1439F" w:rsidR="00E224F5" w:rsidRPr="00E224F5" w:rsidRDefault="00E224F5" w:rsidP="00E224F5">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sidR="007C4652">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4DE8D14A" w14:textId="35F4C8CE" w:rsidR="00E224F5" w:rsidRPr="00E224F5" w:rsidRDefault="00E224F5" w:rsidP="00E224F5">
      <w:pPr>
        <w:pStyle w:val="ListParagraph"/>
        <w:numPr>
          <w:ilvl w:val="0"/>
          <w:numId w:val="16"/>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sidR="007C4652">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sidR="007C4652">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4921D04" w14:textId="0322B400"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656019A6" w14:textId="15B9F8C8" w:rsidR="00E224F5" w:rsidRDefault="00E224F5" w:rsidP="00E224F5">
      <w:pPr>
        <w:pStyle w:val="NormalWeb"/>
        <w:spacing w:before="0" w:beforeAutospacing="0" w:line="360" w:lineRule="auto"/>
        <w:ind w:left="426"/>
        <w:contextualSpacing/>
        <w:jc w:val="both"/>
        <w:rPr>
          <w:rFonts w:ascii="Arial" w:hAnsi="Arial" w:cs="Arial"/>
          <w:sz w:val="22"/>
          <w:szCs w:val="22"/>
        </w:rPr>
      </w:pPr>
    </w:p>
    <w:p w14:paraId="1A89DCB6" w14:textId="2F9EAA7F" w:rsidR="006953C8" w:rsidRDefault="006953C8" w:rsidP="00E224F5">
      <w:pPr>
        <w:pStyle w:val="NormalWeb"/>
        <w:spacing w:before="0" w:beforeAutospacing="0" w:line="360" w:lineRule="auto"/>
        <w:ind w:left="426"/>
        <w:contextualSpacing/>
        <w:jc w:val="both"/>
        <w:rPr>
          <w:rFonts w:ascii="Arial" w:hAnsi="Arial" w:cs="Arial"/>
          <w:sz w:val="22"/>
          <w:szCs w:val="22"/>
        </w:rPr>
      </w:pPr>
    </w:p>
    <w:p w14:paraId="461B923C" w14:textId="77777777" w:rsidR="00E224F5" w:rsidRPr="00DE0E0C" w:rsidRDefault="00E224F5" w:rsidP="005B38D3">
      <w:pPr>
        <w:pStyle w:val="NormalWeb"/>
        <w:spacing w:before="0" w:beforeAutospacing="0" w:line="360" w:lineRule="auto"/>
        <w:contextualSpacing/>
        <w:jc w:val="both"/>
        <w:rPr>
          <w:rFonts w:ascii="Arial" w:hAnsi="Arial" w:cs="Arial"/>
          <w:sz w:val="22"/>
          <w:szCs w:val="22"/>
        </w:rPr>
      </w:pPr>
    </w:p>
    <w:p w14:paraId="097EF3C7" w14:textId="77777777" w:rsidR="007E7A5F" w:rsidRPr="00AE66C7" w:rsidRDefault="007E7A5F" w:rsidP="007E7A5F">
      <w:pPr>
        <w:pStyle w:val="NormalWeb"/>
        <w:spacing w:before="0" w:beforeAutospacing="0"/>
        <w:ind w:left="426"/>
        <w:contextualSpacing/>
        <w:jc w:val="both"/>
        <w:rPr>
          <w:rFonts w:asciiTheme="minorHAnsi" w:hAnsiTheme="minorHAnsi"/>
          <w:sz w:val="21"/>
          <w:szCs w:val="21"/>
        </w:rPr>
      </w:pPr>
    </w:p>
    <w:p w14:paraId="665ABCCF" w14:textId="77777777" w:rsidR="000A4DD8" w:rsidRPr="00A411B7" w:rsidRDefault="002A7C08" w:rsidP="000A4DD8">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Application Process</w:t>
      </w:r>
    </w:p>
    <w:p w14:paraId="420A2EC9" w14:textId="67D26BDE" w:rsidR="000A4DD8" w:rsidRPr="000A4DD8" w:rsidRDefault="000A4DD8" w:rsidP="000A4DD8">
      <w:pPr>
        <w:pStyle w:val="NormalWeb"/>
        <w:spacing w:before="0" w:beforeAutospacing="0" w:line="276" w:lineRule="auto"/>
        <w:contextualSpacing/>
        <w:jc w:val="both"/>
        <w:rPr>
          <w:rFonts w:asciiTheme="minorHAnsi" w:hAnsiTheme="minorHAnsi"/>
          <w:b/>
          <w:color w:val="C00000"/>
          <w:sz w:val="28"/>
          <w:szCs w:val="28"/>
        </w:rPr>
      </w:pPr>
    </w:p>
    <w:p w14:paraId="1BB1A9D7" w14:textId="664962E3"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The first step of the process involves designin</w:t>
      </w:r>
      <w:r w:rsidR="00A712D3">
        <w:rPr>
          <w:rFonts w:ascii="Arial" w:hAnsi="Arial" w:cs="Arial"/>
          <w:sz w:val="22"/>
          <w:szCs w:val="22"/>
        </w:rPr>
        <w:t>g a quality fellowship proposal.</w:t>
      </w:r>
    </w:p>
    <w:p w14:paraId="09CD6843" w14:textId="56B9A089"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an </w:t>
      </w:r>
      <w:r w:rsidR="00A712D3">
        <w:rPr>
          <w:rFonts w:ascii="Arial" w:hAnsi="Arial" w:cs="Arial"/>
          <w:sz w:val="22"/>
          <w:szCs w:val="22"/>
        </w:rPr>
        <w:t>RCSI</w:t>
      </w:r>
      <w:r w:rsidRPr="00F31DC1">
        <w:rPr>
          <w:rFonts w:ascii="Arial" w:hAnsi="Arial" w:cs="Arial"/>
          <w:sz w:val="22"/>
          <w:szCs w:val="22"/>
        </w:rPr>
        <w:t xml:space="preserve"> to agree the oversight, approval and certification of the fellowship.  </w:t>
      </w:r>
    </w:p>
    <w:p w14:paraId="28258CF0" w14:textId="03970853" w:rsidR="000A4DD8" w:rsidRPr="00F31DC1"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r w:rsidR="00A712D3">
        <w:rPr>
          <w:rFonts w:ascii="Arial" w:hAnsi="Arial" w:cs="Arial"/>
          <w:sz w:val="22"/>
          <w:szCs w:val="22"/>
        </w:rPr>
        <w:t>RCSI.</w:t>
      </w:r>
      <w:r w:rsidRPr="00F31DC1">
        <w:rPr>
          <w:rFonts w:ascii="Arial" w:hAnsi="Arial" w:cs="Arial"/>
          <w:sz w:val="22"/>
          <w:szCs w:val="22"/>
        </w:rPr>
        <w:t xml:space="preserve"> </w:t>
      </w:r>
    </w:p>
    <w:p w14:paraId="439C8850" w14:textId="5DEF4E74" w:rsidR="000A4DD8" w:rsidRDefault="000A4DD8" w:rsidP="000A4DD8">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sidR="004871DA">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sidR="00E224F5">
        <w:rPr>
          <w:rFonts w:ascii="Arial" w:hAnsi="Arial" w:cs="Arial"/>
          <w:sz w:val="22"/>
          <w:szCs w:val="22"/>
        </w:rPr>
        <w:t>202</w:t>
      </w:r>
      <w:r w:rsidR="005B38D3">
        <w:rPr>
          <w:rFonts w:ascii="Arial" w:hAnsi="Arial" w:cs="Arial"/>
          <w:sz w:val="22"/>
          <w:szCs w:val="22"/>
        </w:rPr>
        <w:t>3</w:t>
      </w:r>
    </w:p>
    <w:p w14:paraId="67263695" w14:textId="77777777" w:rsidR="000A4DD8" w:rsidRDefault="000A4DD8" w:rsidP="000A4DD8">
      <w:pPr>
        <w:pStyle w:val="NormalWeb"/>
        <w:spacing w:before="0" w:beforeAutospacing="0" w:line="276" w:lineRule="auto"/>
        <w:contextualSpacing/>
        <w:jc w:val="both"/>
        <w:rPr>
          <w:rFonts w:ascii="Arial" w:hAnsi="Arial" w:cs="Arial"/>
          <w:sz w:val="22"/>
          <w:szCs w:val="22"/>
        </w:rPr>
      </w:pPr>
    </w:p>
    <w:p w14:paraId="4008E3F2" w14:textId="1ADD4F71" w:rsidR="007E7A5F" w:rsidRPr="000A4DD8" w:rsidRDefault="000A4DD8" w:rsidP="000A4DD8">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 xml:space="preserve">Application deadline </w:t>
      </w:r>
      <w:r w:rsidR="007820DC">
        <w:rPr>
          <w:rFonts w:ascii="Arial" w:hAnsi="Arial" w:cs="Arial"/>
          <w:sz w:val="22"/>
          <w:szCs w:val="22"/>
        </w:rPr>
        <w:t>17</w:t>
      </w:r>
      <w:r w:rsidR="007820DC" w:rsidRPr="007820DC">
        <w:rPr>
          <w:rFonts w:ascii="Arial" w:hAnsi="Arial" w:cs="Arial"/>
          <w:sz w:val="22"/>
          <w:szCs w:val="22"/>
          <w:vertAlign w:val="superscript"/>
        </w:rPr>
        <w:t>th</w:t>
      </w:r>
      <w:r w:rsidR="007820DC">
        <w:rPr>
          <w:rFonts w:ascii="Arial" w:hAnsi="Arial" w:cs="Arial"/>
          <w:sz w:val="22"/>
          <w:szCs w:val="22"/>
        </w:rPr>
        <w:t xml:space="preserve"> June</w:t>
      </w:r>
      <w:r w:rsidR="00A712D3">
        <w:rPr>
          <w:rFonts w:ascii="Arial" w:hAnsi="Arial" w:cs="Arial"/>
          <w:sz w:val="22"/>
          <w:szCs w:val="22"/>
        </w:rPr>
        <w:t xml:space="preserve"> 2022</w:t>
      </w:r>
      <w:r w:rsidRPr="000A4DD8">
        <w:rPr>
          <w:rFonts w:ascii="Arial" w:hAnsi="Arial" w:cs="Arial"/>
          <w:sz w:val="22"/>
          <w:szCs w:val="22"/>
        </w:rPr>
        <w:t>.</w:t>
      </w:r>
    </w:p>
    <w:p w14:paraId="301D9162" w14:textId="77777777" w:rsidR="000A4DD8" w:rsidRPr="00AE66C7" w:rsidRDefault="000A4DD8" w:rsidP="000A4DD8">
      <w:pPr>
        <w:pStyle w:val="NormalWeb"/>
        <w:spacing w:before="0" w:beforeAutospacing="0" w:line="276" w:lineRule="auto"/>
        <w:contextualSpacing/>
        <w:jc w:val="both"/>
        <w:rPr>
          <w:rFonts w:asciiTheme="minorHAnsi" w:hAnsiTheme="minorHAnsi"/>
          <w:sz w:val="22"/>
          <w:szCs w:val="22"/>
        </w:rPr>
      </w:pPr>
    </w:p>
    <w:p w14:paraId="795F279A" w14:textId="77777777" w:rsidR="006D0E47" w:rsidRPr="00A411B7" w:rsidRDefault="002A7C08" w:rsidP="006D0E47">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527F3854" w14:textId="0EB13E82" w:rsidR="000A4DD8" w:rsidRPr="00B22ED0" w:rsidRDefault="000A4DD8" w:rsidP="000A4DD8">
      <w:pPr>
        <w:spacing w:line="360" w:lineRule="auto"/>
        <w:rPr>
          <w:rFonts w:cs="Arial"/>
          <w:color w:val="000000"/>
          <w:sz w:val="22"/>
          <w:szCs w:val="22"/>
          <w:lang w:eastAsia="en-IE"/>
        </w:rPr>
      </w:pPr>
      <w:r>
        <w:rPr>
          <w:rFonts w:cs="Arial"/>
          <w:color w:val="000000"/>
          <w:sz w:val="22"/>
          <w:szCs w:val="22"/>
          <w:lang w:eastAsia="en-IE"/>
        </w:rPr>
        <w:t xml:space="preserve">The </w:t>
      </w:r>
      <w:r w:rsidR="00A712D3">
        <w:rPr>
          <w:rFonts w:cs="Arial"/>
          <w:color w:val="000000"/>
          <w:sz w:val="22"/>
          <w:szCs w:val="22"/>
          <w:lang w:eastAsia="en-IE"/>
        </w:rPr>
        <w:t>RCSI</w:t>
      </w:r>
      <w:r>
        <w:rPr>
          <w:rFonts w:cs="Arial"/>
          <w:color w:val="000000"/>
          <w:sz w:val="22"/>
          <w:szCs w:val="22"/>
          <w:lang w:eastAsia="en-IE"/>
        </w:rPr>
        <w:t xml:space="preserve">, working with the HSE, will review the submissions and identify the eligible </w:t>
      </w:r>
      <w:r w:rsidR="004871DA">
        <w:rPr>
          <w:rFonts w:cs="Arial"/>
          <w:color w:val="000000"/>
          <w:sz w:val="22"/>
          <w:szCs w:val="22"/>
          <w:lang w:eastAsia="en-IE"/>
        </w:rPr>
        <w:t>Aspire</w:t>
      </w:r>
      <w:r>
        <w:rPr>
          <w:rFonts w:cs="Arial"/>
          <w:color w:val="000000"/>
          <w:sz w:val="22"/>
          <w:szCs w:val="22"/>
          <w:lang w:eastAsia="en-IE"/>
        </w:rPr>
        <w:t xml:space="preserve"> Post CSCST Fellowships.</w:t>
      </w:r>
    </w:p>
    <w:p w14:paraId="75A0D23E" w14:textId="77777777" w:rsidR="000A4DD8" w:rsidRPr="00F31DC1" w:rsidRDefault="000A4DD8" w:rsidP="000A4DD8">
      <w:pPr>
        <w:spacing w:line="276" w:lineRule="auto"/>
        <w:rPr>
          <w:rFonts w:cs="Arial"/>
          <w:sz w:val="22"/>
          <w:szCs w:val="22"/>
        </w:rPr>
      </w:pPr>
      <w:r w:rsidRPr="00F31DC1">
        <w:rPr>
          <w:rFonts w:cs="Arial"/>
          <w:sz w:val="22"/>
          <w:szCs w:val="22"/>
        </w:rPr>
        <w:t>The principal considerations will be:</w:t>
      </w:r>
    </w:p>
    <w:p w14:paraId="3D0DEAE4" w14:textId="77777777" w:rsidR="00506C26" w:rsidRPr="00BC3E8C" w:rsidRDefault="00506C26" w:rsidP="00506C26">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Quality of the fellowship proposed </w:t>
      </w:r>
    </w:p>
    <w:p w14:paraId="59F8F1E9" w14:textId="77777777" w:rsidR="00506C26" w:rsidRPr="00BC3E8C" w:rsidRDefault="00506C26" w:rsidP="00506C26">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Identified unmet patient need* </w:t>
      </w:r>
    </w:p>
    <w:p w14:paraId="3E65639E" w14:textId="77777777" w:rsidR="00506C26" w:rsidRPr="00BC3E8C" w:rsidRDefault="00506C26" w:rsidP="00506C26">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Specialty and service priorities* </w:t>
      </w:r>
    </w:p>
    <w:p w14:paraId="52AB746C" w14:textId="77777777" w:rsidR="00506C26" w:rsidRPr="00BC3E8C" w:rsidRDefault="00506C26" w:rsidP="00506C26">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The potential benefits to the Irish health service and patients.</w:t>
      </w:r>
    </w:p>
    <w:p w14:paraId="169E2CC7" w14:textId="782DC1C7" w:rsidR="00506C26" w:rsidRPr="00BC3E8C" w:rsidRDefault="00506C26" w:rsidP="00506C26">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Consideration should be given to recently approved consultant posts</w:t>
      </w:r>
      <w:r w:rsidR="005B38D3">
        <w:rPr>
          <w:rStyle w:val="FootnoteReference"/>
          <w:rFonts w:cs="Arial"/>
          <w:color w:val="000000"/>
          <w:sz w:val="22"/>
          <w:szCs w:val="22"/>
          <w:lang w:val="en"/>
        </w:rPr>
        <w:footnoteReference w:id="1"/>
      </w:r>
      <w:r w:rsidR="005B38D3">
        <w:rPr>
          <w:rFonts w:cs="Arial"/>
          <w:sz w:val="22"/>
          <w:szCs w:val="22"/>
        </w:rPr>
        <w:t>.</w:t>
      </w:r>
    </w:p>
    <w:p w14:paraId="2A6CD64A" w14:textId="77777777" w:rsidR="00506C26" w:rsidRPr="005B38D3" w:rsidRDefault="00506C26" w:rsidP="00506C26">
      <w:pPr>
        <w:pStyle w:val="ListParagraph"/>
        <w:numPr>
          <w:ilvl w:val="0"/>
          <w:numId w:val="14"/>
        </w:numPr>
        <w:spacing w:line="360" w:lineRule="auto"/>
        <w:contextualSpacing w:val="0"/>
        <w:rPr>
          <w:rFonts w:ascii="Arial" w:hAnsi="Arial" w:cs="Arial"/>
          <w:sz w:val="22"/>
          <w:szCs w:val="22"/>
        </w:rPr>
      </w:pPr>
      <w:r w:rsidRPr="004B43B7">
        <w:rPr>
          <w:rFonts w:cs="Arial"/>
          <w:color w:val="000000"/>
          <w:sz w:val="18"/>
          <w:szCs w:val="22"/>
        </w:rPr>
        <w:t xml:space="preserve">*The Postgraduate Training Body should liaise with the </w:t>
      </w:r>
      <w:r>
        <w:rPr>
          <w:rFonts w:cs="Arial"/>
          <w:color w:val="000000"/>
          <w:sz w:val="18"/>
          <w:szCs w:val="22"/>
        </w:rPr>
        <w:t xml:space="preserve">National Clinical Advisory Group Leads (NCAGL’s) </w:t>
      </w:r>
      <w:r w:rsidRPr="004B43B7">
        <w:rPr>
          <w:rFonts w:cs="Arial"/>
          <w:color w:val="000000"/>
          <w:sz w:val="18"/>
          <w:szCs w:val="22"/>
        </w:rPr>
        <w:t>National Clinical Programmes</w:t>
      </w:r>
      <w:r>
        <w:rPr>
          <w:rFonts w:cs="Arial"/>
          <w:color w:val="000000"/>
          <w:sz w:val="18"/>
          <w:szCs w:val="22"/>
        </w:rPr>
        <w:t xml:space="preserve"> (NCP’s)</w:t>
      </w:r>
      <w:r w:rsidRPr="004B43B7">
        <w:rPr>
          <w:rFonts w:cs="Arial"/>
          <w:color w:val="000000"/>
          <w:sz w:val="18"/>
          <w:szCs w:val="22"/>
        </w:rPr>
        <w:t xml:space="preserve"> for the specialty (where available) to inform these principle considerations</w:t>
      </w:r>
    </w:p>
    <w:p w14:paraId="6A8C4C42" w14:textId="77777777" w:rsidR="000A4DD8" w:rsidRDefault="000A4DD8" w:rsidP="000A4DD8">
      <w:pPr>
        <w:pStyle w:val="NormalWeb"/>
        <w:spacing w:before="0" w:beforeAutospacing="0" w:line="276" w:lineRule="auto"/>
        <w:contextualSpacing/>
        <w:rPr>
          <w:rFonts w:ascii="Arial" w:hAnsi="Arial" w:cs="Arial"/>
          <w:sz w:val="22"/>
          <w:szCs w:val="22"/>
        </w:rPr>
      </w:pPr>
    </w:p>
    <w:p w14:paraId="76024B75" w14:textId="77777777" w:rsidR="005B38D3" w:rsidRPr="00BC3E8C" w:rsidRDefault="005B38D3" w:rsidP="005B38D3">
      <w:pPr>
        <w:pStyle w:val="NormalWeb"/>
        <w:numPr>
          <w:ilvl w:val="0"/>
          <w:numId w:val="21"/>
        </w:numPr>
        <w:spacing w:before="0" w:beforeAutospacing="0" w:line="276" w:lineRule="auto"/>
        <w:contextualSpacing/>
        <w:rPr>
          <w:rFonts w:ascii="Arial" w:hAnsi="Arial" w:cs="Arial"/>
          <w:sz w:val="22"/>
          <w:szCs w:val="22"/>
        </w:rPr>
      </w:pPr>
      <w:r w:rsidRPr="00BC3E8C">
        <w:rPr>
          <w:rFonts w:ascii="Arial" w:hAnsi="Arial" w:cs="Arial"/>
          <w:sz w:val="22"/>
          <w:szCs w:val="22"/>
        </w:rPr>
        <w:t>Geographic distribution as relevant to model of care or workforce planning and upcoming consultant posts should also be taken into consideration.</w:t>
      </w:r>
    </w:p>
    <w:p w14:paraId="43EB6B26" w14:textId="76488532" w:rsidR="000A4DD8" w:rsidRDefault="000A4DD8" w:rsidP="000A4DD8">
      <w:pPr>
        <w:spacing w:line="360" w:lineRule="auto"/>
        <w:ind w:right="85"/>
        <w:rPr>
          <w:rFonts w:cs="Arial"/>
          <w:sz w:val="22"/>
          <w:szCs w:val="22"/>
        </w:rPr>
      </w:pPr>
      <w:r>
        <w:rPr>
          <w:rFonts w:cs="Arial"/>
          <w:sz w:val="22"/>
          <w:szCs w:val="22"/>
        </w:rPr>
        <w:t xml:space="preserve">Following confirmation of the available Fellowships the Postgraduate Training Body will oversee a competitive recruitment process to identify incumbents for July </w:t>
      </w:r>
      <w:r w:rsidR="00E224F5">
        <w:rPr>
          <w:rFonts w:cs="Arial"/>
          <w:sz w:val="22"/>
          <w:szCs w:val="22"/>
        </w:rPr>
        <w:t>202</w:t>
      </w:r>
      <w:r w:rsidR="00506C26">
        <w:rPr>
          <w:rFonts w:cs="Arial"/>
          <w:sz w:val="22"/>
          <w:szCs w:val="22"/>
        </w:rPr>
        <w:t>3</w:t>
      </w:r>
      <w:r>
        <w:rPr>
          <w:rFonts w:cs="Arial"/>
          <w:sz w:val="22"/>
          <w:szCs w:val="22"/>
        </w:rPr>
        <w:t>.</w:t>
      </w:r>
    </w:p>
    <w:p w14:paraId="3EF44705" w14:textId="77777777" w:rsidR="00063011" w:rsidRDefault="00063011" w:rsidP="000A4DD8">
      <w:pPr>
        <w:spacing w:line="360" w:lineRule="auto"/>
        <w:ind w:right="85"/>
        <w:rPr>
          <w:rFonts w:cs="Arial"/>
          <w:sz w:val="22"/>
          <w:szCs w:val="22"/>
        </w:rPr>
      </w:pPr>
    </w:p>
    <w:p w14:paraId="397A639A" w14:textId="77777777" w:rsidR="000A4DD8" w:rsidRDefault="000A4DD8" w:rsidP="004E5F82">
      <w:pPr>
        <w:pStyle w:val="NormalWeb"/>
        <w:spacing w:before="0" w:beforeAutospacing="0" w:line="276" w:lineRule="auto"/>
        <w:contextualSpacing/>
        <w:jc w:val="both"/>
        <w:rPr>
          <w:rFonts w:asciiTheme="minorHAnsi" w:hAnsiTheme="minorHAnsi"/>
          <w:sz w:val="21"/>
          <w:szCs w:val="21"/>
        </w:rPr>
      </w:pPr>
    </w:p>
    <w:p w14:paraId="274BD9C6" w14:textId="74D98EC1" w:rsidR="00E75454" w:rsidRPr="00A411B7" w:rsidRDefault="00E75454" w:rsidP="004E5F82">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w:t>
      </w:r>
      <w:r w:rsidR="00E004E8" w:rsidRPr="00A411B7">
        <w:rPr>
          <w:rFonts w:asciiTheme="minorHAnsi" w:hAnsiTheme="minorHAnsi"/>
          <w:b/>
          <w:color w:val="990033"/>
          <w:sz w:val="28"/>
          <w:szCs w:val="28"/>
        </w:rPr>
        <w:t xml:space="preserve">is the eligibility criterion </w:t>
      </w:r>
      <w:r w:rsidRPr="00A411B7">
        <w:rPr>
          <w:rFonts w:asciiTheme="minorHAnsi" w:hAnsiTheme="minorHAnsi"/>
          <w:b/>
          <w:color w:val="990033"/>
          <w:sz w:val="28"/>
          <w:szCs w:val="28"/>
        </w:rPr>
        <w:t>for</w:t>
      </w:r>
      <w:r w:rsidR="00596E01" w:rsidRPr="00A411B7">
        <w:rPr>
          <w:rFonts w:asciiTheme="minorHAnsi" w:hAnsiTheme="minorHAnsi"/>
          <w:b/>
          <w:color w:val="990033"/>
          <w:sz w:val="28"/>
          <w:szCs w:val="28"/>
        </w:rPr>
        <w:t xml:space="preserve"> a doctor </w:t>
      </w:r>
      <w:r w:rsidR="00E004E8" w:rsidRPr="00A411B7">
        <w:rPr>
          <w:rFonts w:asciiTheme="minorHAnsi" w:hAnsiTheme="minorHAnsi"/>
          <w:b/>
          <w:color w:val="990033"/>
          <w:sz w:val="28"/>
          <w:szCs w:val="28"/>
        </w:rPr>
        <w:t>applying</w:t>
      </w:r>
      <w:r w:rsidR="00596E01" w:rsidRPr="00A411B7">
        <w:rPr>
          <w:rFonts w:asciiTheme="minorHAnsi" w:hAnsiTheme="minorHAnsi"/>
          <w:b/>
          <w:color w:val="990033"/>
          <w:sz w:val="28"/>
          <w:szCs w:val="28"/>
        </w:rPr>
        <w:t xml:space="preserve"> for an </w:t>
      </w:r>
      <w:r w:rsidR="004871DA">
        <w:rPr>
          <w:rFonts w:asciiTheme="minorHAnsi" w:hAnsiTheme="minorHAnsi"/>
          <w:b/>
          <w:color w:val="990033"/>
          <w:sz w:val="28"/>
          <w:szCs w:val="28"/>
        </w:rPr>
        <w:t>Aspire</w:t>
      </w:r>
      <w:r w:rsidR="000A4DD8" w:rsidRPr="00A411B7">
        <w:rPr>
          <w:rFonts w:asciiTheme="minorHAnsi" w:hAnsiTheme="minorHAnsi"/>
          <w:b/>
          <w:color w:val="990033"/>
          <w:sz w:val="28"/>
          <w:szCs w:val="28"/>
        </w:rPr>
        <w:t xml:space="preserve"> Post CSCST</w:t>
      </w:r>
      <w:r w:rsidR="00596E01" w:rsidRPr="00A411B7">
        <w:rPr>
          <w:rFonts w:asciiTheme="minorHAnsi" w:hAnsiTheme="minorHAnsi"/>
          <w:b/>
          <w:color w:val="990033"/>
          <w:sz w:val="28"/>
          <w:szCs w:val="28"/>
        </w:rPr>
        <w:t xml:space="preserve"> </w:t>
      </w:r>
      <w:r w:rsidR="00E004E8" w:rsidRPr="00A411B7">
        <w:rPr>
          <w:rFonts w:asciiTheme="minorHAnsi" w:hAnsiTheme="minorHAnsi"/>
          <w:b/>
          <w:color w:val="990033"/>
          <w:sz w:val="28"/>
          <w:szCs w:val="28"/>
        </w:rPr>
        <w:t>Fellowship</w:t>
      </w:r>
      <w:r w:rsidR="00E31DEF" w:rsidRPr="00A411B7">
        <w:rPr>
          <w:rFonts w:asciiTheme="minorHAnsi" w:hAnsiTheme="minorHAnsi"/>
          <w:b/>
          <w:color w:val="990033"/>
          <w:sz w:val="28"/>
          <w:szCs w:val="28"/>
        </w:rPr>
        <w:t>?</w:t>
      </w:r>
    </w:p>
    <w:p w14:paraId="23EE37B4" w14:textId="24B709F2" w:rsidR="002A7C08" w:rsidRPr="000A4DD8" w:rsidRDefault="00E75454" w:rsidP="004634BD">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Doctors eligible to be ap</w:t>
      </w:r>
      <w:r w:rsidR="00EE33E8" w:rsidRPr="000A4DD8">
        <w:rPr>
          <w:rFonts w:ascii="Arial" w:hAnsi="Arial" w:cs="Arial"/>
          <w:sz w:val="22"/>
          <w:szCs w:val="22"/>
        </w:rPr>
        <w:t xml:space="preserve">pointed into one of the </w:t>
      </w:r>
      <w:r w:rsidRPr="000A4DD8">
        <w:rPr>
          <w:rFonts w:ascii="Arial" w:hAnsi="Arial" w:cs="Arial"/>
          <w:sz w:val="22"/>
          <w:szCs w:val="22"/>
        </w:rPr>
        <w:t>fellowships m</w:t>
      </w:r>
      <w:r w:rsidR="00734ACF" w:rsidRPr="000A4DD8">
        <w:rPr>
          <w:rFonts w:ascii="Arial" w:hAnsi="Arial" w:cs="Arial"/>
          <w:sz w:val="22"/>
          <w:szCs w:val="22"/>
        </w:rPr>
        <w:t xml:space="preserve">ust be within </w:t>
      </w:r>
      <w:r w:rsidR="00734ACF" w:rsidRPr="001A1944">
        <w:rPr>
          <w:rFonts w:ascii="Arial" w:hAnsi="Arial" w:cs="Arial"/>
          <w:sz w:val="22"/>
          <w:szCs w:val="22"/>
        </w:rPr>
        <w:t>three</w:t>
      </w:r>
      <w:r w:rsidR="00EE33E8" w:rsidRPr="000A4DD8">
        <w:rPr>
          <w:rFonts w:ascii="Arial" w:hAnsi="Arial" w:cs="Arial"/>
          <w:sz w:val="22"/>
          <w:szCs w:val="22"/>
        </w:rPr>
        <w:t xml:space="preserve"> years of </w:t>
      </w:r>
      <w:r w:rsidRPr="000A4DD8">
        <w:rPr>
          <w:rFonts w:ascii="Arial" w:hAnsi="Arial" w:cs="Arial"/>
          <w:sz w:val="22"/>
          <w:szCs w:val="22"/>
        </w:rPr>
        <w:t>CSCST</w:t>
      </w:r>
      <w:r w:rsidR="005B38D3">
        <w:rPr>
          <w:rFonts w:ascii="Arial" w:hAnsi="Arial" w:cs="Arial"/>
          <w:sz w:val="22"/>
          <w:szCs w:val="22"/>
        </w:rPr>
        <w:t xml:space="preserve"> or entry onto the</w:t>
      </w:r>
      <w:r w:rsidR="00B410D6">
        <w:rPr>
          <w:rFonts w:ascii="Arial" w:hAnsi="Arial" w:cs="Arial"/>
          <w:sz w:val="22"/>
          <w:szCs w:val="22"/>
        </w:rPr>
        <w:t xml:space="preserve"> specialist division of the MCI register</w:t>
      </w:r>
      <w:r w:rsidR="00013FEC">
        <w:rPr>
          <w:rFonts w:ascii="Arial" w:hAnsi="Arial" w:cs="Arial"/>
          <w:sz w:val="22"/>
          <w:szCs w:val="22"/>
        </w:rPr>
        <w:t xml:space="preserve"> </w:t>
      </w:r>
      <w:r w:rsidR="00B22ED0">
        <w:rPr>
          <w:rFonts w:ascii="Arial" w:hAnsi="Arial" w:cs="Arial"/>
          <w:sz w:val="22"/>
          <w:szCs w:val="22"/>
        </w:rPr>
        <w:t xml:space="preserve">in July </w:t>
      </w:r>
      <w:r w:rsidR="00E224F5">
        <w:rPr>
          <w:rFonts w:ascii="Arial" w:hAnsi="Arial" w:cs="Arial"/>
          <w:sz w:val="22"/>
          <w:szCs w:val="22"/>
        </w:rPr>
        <w:t>202</w:t>
      </w:r>
      <w:r w:rsidR="005B38D3">
        <w:rPr>
          <w:rFonts w:ascii="Arial" w:hAnsi="Arial" w:cs="Arial"/>
          <w:sz w:val="22"/>
          <w:szCs w:val="22"/>
        </w:rPr>
        <w:t>3</w:t>
      </w:r>
      <w:r w:rsidR="00B22ED0">
        <w:rPr>
          <w:rFonts w:ascii="Arial" w:hAnsi="Arial" w:cs="Arial"/>
          <w:sz w:val="22"/>
          <w:szCs w:val="22"/>
        </w:rPr>
        <w:t xml:space="preserve"> </w:t>
      </w:r>
      <w:r w:rsidRPr="000A4DD8">
        <w:rPr>
          <w:rFonts w:ascii="Arial" w:hAnsi="Arial" w:cs="Arial"/>
          <w:sz w:val="22"/>
          <w:szCs w:val="22"/>
        </w:rPr>
        <w:t xml:space="preserve">and have completed their HST training within an Irish Postgraduate Training Body. </w:t>
      </w:r>
    </w:p>
    <w:p w14:paraId="04DBC5C4" w14:textId="731910E7" w:rsidR="00AE66C7" w:rsidRDefault="00AE66C7" w:rsidP="004634BD">
      <w:pPr>
        <w:pStyle w:val="NormalWeb"/>
        <w:spacing w:before="0" w:beforeAutospacing="0" w:line="276" w:lineRule="auto"/>
        <w:contextualSpacing/>
        <w:jc w:val="both"/>
        <w:rPr>
          <w:rFonts w:asciiTheme="minorHAnsi" w:hAnsiTheme="minorHAnsi"/>
          <w:sz w:val="21"/>
          <w:szCs w:val="21"/>
        </w:rPr>
      </w:pPr>
    </w:p>
    <w:p w14:paraId="23AA5073" w14:textId="10ECFE47" w:rsidR="00200B40" w:rsidRDefault="00200B40" w:rsidP="004634BD">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40028DE6" w14:textId="77777777" w:rsidR="00AA4CD2" w:rsidRPr="00200B40" w:rsidRDefault="00AA4CD2" w:rsidP="004634BD">
      <w:pPr>
        <w:pStyle w:val="NormalWeb"/>
        <w:spacing w:before="0" w:beforeAutospacing="0" w:line="276" w:lineRule="auto"/>
        <w:contextualSpacing/>
        <w:jc w:val="both"/>
        <w:rPr>
          <w:rFonts w:ascii="Arial" w:hAnsi="Arial" w:cs="Arial"/>
          <w:sz w:val="22"/>
          <w:szCs w:val="22"/>
        </w:rPr>
      </w:pPr>
    </w:p>
    <w:p w14:paraId="7E3EADB7" w14:textId="6045B138" w:rsidR="00AE66C7" w:rsidRDefault="004871DA" w:rsidP="00AE66C7">
      <w:pPr>
        <w:pStyle w:val="Heading3"/>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000A4DD8" w:rsidRPr="00A411B7">
        <w:rPr>
          <w:rFonts w:asciiTheme="minorHAnsi" w:hAnsiTheme="minorHAnsi" w:cs="Times New Roman"/>
          <w:bCs w:val="0"/>
          <w:color w:val="990033"/>
          <w:sz w:val="32"/>
          <w:szCs w:val="32"/>
          <w:lang w:eastAsia="en-GB"/>
        </w:rPr>
        <w:t xml:space="preserve"> Post CSCST</w:t>
      </w:r>
      <w:r w:rsidR="00AE66C7" w:rsidRPr="00A411B7">
        <w:rPr>
          <w:rFonts w:asciiTheme="minorHAnsi" w:hAnsiTheme="minorHAnsi" w:cs="Times New Roman"/>
          <w:bCs w:val="0"/>
          <w:color w:val="990033"/>
          <w:sz w:val="32"/>
          <w:szCs w:val="32"/>
          <w:lang w:eastAsia="en-GB"/>
        </w:rPr>
        <w:t xml:space="preserve"> Fellowship </w:t>
      </w:r>
      <w:r w:rsidR="00E224F5">
        <w:rPr>
          <w:rFonts w:asciiTheme="minorHAnsi" w:hAnsiTheme="minorHAnsi" w:cs="Times New Roman"/>
          <w:bCs w:val="0"/>
          <w:color w:val="990033"/>
          <w:sz w:val="32"/>
          <w:szCs w:val="32"/>
          <w:lang w:eastAsia="en-GB"/>
        </w:rPr>
        <w:t>2022</w:t>
      </w:r>
      <w:r w:rsidR="000A4DD8" w:rsidRPr="00A411B7">
        <w:rPr>
          <w:rFonts w:asciiTheme="minorHAnsi" w:hAnsiTheme="minorHAnsi" w:cs="Times New Roman"/>
          <w:bCs w:val="0"/>
          <w:color w:val="990033"/>
          <w:sz w:val="32"/>
          <w:szCs w:val="32"/>
          <w:lang w:eastAsia="en-GB"/>
        </w:rPr>
        <w:t>-2022</w:t>
      </w:r>
      <w:r w:rsidR="00AE66C7" w:rsidRPr="00A411B7">
        <w:rPr>
          <w:rFonts w:asciiTheme="minorHAnsi" w:hAnsiTheme="minorHAnsi" w:cs="Times New Roman"/>
          <w:bCs w:val="0"/>
          <w:color w:val="990033"/>
          <w:sz w:val="32"/>
          <w:szCs w:val="32"/>
          <w:lang w:eastAsia="en-GB"/>
        </w:rPr>
        <w:t xml:space="preserve"> Application Form</w:t>
      </w:r>
    </w:p>
    <w:p w14:paraId="6CAC89D5" w14:textId="30F2117B" w:rsidR="00506C26" w:rsidRPr="00B410D6" w:rsidRDefault="00B410D6" w:rsidP="00B410D6">
      <w:pPr>
        <w:rPr>
          <w:bCs/>
        </w:rPr>
      </w:pPr>
      <w:r>
        <w:t>Please note t</w:t>
      </w:r>
      <w:r w:rsidR="00506C26">
        <w:t>he below are mandatory fields</w:t>
      </w:r>
      <w:r>
        <w:t xml:space="preserve"> for inclusion on the application form</w:t>
      </w:r>
      <w:r w:rsidR="00506C26">
        <w:t xml:space="preserve">, please develop </w:t>
      </w:r>
      <w:r>
        <w:t xml:space="preserve">an </w:t>
      </w:r>
      <w:r w:rsidR="00506C26">
        <w:t>application</w:t>
      </w:r>
      <w:r>
        <w:t xml:space="preserve"> form</w:t>
      </w:r>
      <w:r w:rsidR="00506C26">
        <w:t xml:space="preserve"> as appropriate for your training body</w:t>
      </w:r>
      <w:r>
        <w:t>.</w:t>
      </w:r>
    </w:p>
    <w:p w14:paraId="459B4A8E" w14:textId="77777777" w:rsidR="00AE66C7" w:rsidRPr="00AE66C7" w:rsidRDefault="00AE66C7" w:rsidP="00AE66C7">
      <w:pPr>
        <w:rPr>
          <w:rFonts w:asciiTheme="minorHAnsi" w:hAnsiTheme="minorHAnsi"/>
          <w:sz w:val="22"/>
          <w:szCs w:val="22"/>
          <w:lang w:eastAsia="en-IE"/>
        </w:rPr>
      </w:pPr>
    </w:p>
    <w:p w14:paraId="7187F3D6" w14:textId="6028D86D" w:rsidR="00AE66C7" w:rsidRPr="00F11A73" w:rsidRDefault="00AE66C7" w:rsidP="00AE66C7">
      <w:pPr>
        <w:rPr>
          <w:rFonts w:cs="Arial"/>
          <w:sz w:val="22"/>
          <w:szCs w:val="22"/>
        </w:rPr>
      </w:pPr>
      <w:r w:rsidRPr="00F11A73">
        <w:rPr>
          <w:rFonts w:cs="Arial"/>
          <w:sz w:val="22"/>
          <w:szCs w:val="22"/>
        </w:rPr>
        <w:t xml:space="preserve">Please return all completed application forms by email to </w:t>
      </w:r>
      <w:r w:rsidR="00A712D3">
        <w:rPr>
          <w:rFonts w:cs="Arial"/>
          <w:sz w:val="22"/>
          <w:szCs w:val="22"/>
        </w:rPr>
        <w:t>sineaddixon@rcsi.com</w:t>
      </w:r>
      <w:r w:rsidR="000A4DD8" w:rsidRPr="00F11A73">
        <w:rPr>
          <w:rFonts w:cs="Arial"/>
          <w:sz w:val="22"/>
          <w:szCs w:val="22"/>
        </w:rPr>
        <w:t xml:space="preserve"> </w:t>
      </w:r>
      <w:r w:rsidRPr="00F11A73">
        <w:rPr>
          <w:rFonts w:cs="Arial"/>
          <w:sz w:val="22"/>
          <w:szCs w:val="22"/>
        </w:rPr>
        <w:t xml:space="preserve">on or before </w:t>
      </w:r>
      <w:r w:rsidR="00A712D3">
        <w:rPr>
          <w:rFonts w:cs="Arial"/>
          <w:sz w:val="22"/>
          <w:szCs w:val="22"/>
        </w:rPr>
        <w:t>1</w:t>
      </w:r>
      <w:r w:rsidR="007820DC">
        <w:rPr>
          <w:rFonts w:cs="Arial"/>
          <w:sz w:val="22"/>
          <w:szCs w:val="22"/>
        </w:rPr>
        <w:t>7</w:t>
      </w:r>
      <w:r w:rsidR="007820DC" w:rsidRPr="007820DC">
        <w:rPr>
          <w:rFonts w:cs="Arial"/>
          <w:sz w:val="22"/>
          <w:szCs w:val="22"/>
          <w:vertAlign w:val="superscript"/>
        </w:rPr>
        <w:t>th</w:t>
      </w:r>
      <w:r w:rsidR="007820DC">
        <w:rPr>
          <w:rFonts w:cs="Arial"/>
          <w:sz w:val="22"/>
          <w:szCs w:val="22"/>
        </w:rPr>
        <w:t xml:space="preserve"> June </w:t>
      </w:r>
      <w:bookmarkStart w:id="0" w:name="_GoBack"/>
      <w:bookmarkEnd w:id="0"/>
      <w:r w:rsidR="00A712D3">
        <w:rPr>
          <w:rFonts w:cs="Arial"/>
          <w:sz w:val="22"/>
          <w:szCs w:val="22"/>
        </w:rPr>
        <w:t>2022.</w:t>
      </w:r>
    </w:p>
    <w:p w14:paraId="07A2592C" w14:textId="77777777" w:rsidR="00AE66C7" w:rsidRPr="00F11A73" w:rsidRDefault="00AE66C7" w:rsidP="00AE66C7">
      <w:pPr>
        <w:pStyle w:val="Header"/>
        <w:tabs>
          <w:tab w:val="left" w:pos="3165"/>
        </w:tabs>
        <w:rPr>
          <w:rFonts w:cs="Arial"/>
          <w:sz w:val="22"/>
          <w:szCs w:val="22"/>
        </w:rPr>
      </w:pPr>
    </w:p>
    <w:p w14:paraId="7A43AD58" w14:textId="77777777" w:rsidR="00AE66C7" w:rsidRPr="00AE66C7" w:rsidRDefault="00AE66C7" w:rsidP="00AE66C7">
      <w:pPr>
        <w:rPr>
          <w:rFonts w:asciiTheme="minorHAnsi" w:hAnsiTheme="minorHAnsi"/>
          <w:sz w:val="22"/>
          <w:szCs w:val="22"/>
        </w:rPr>
      </w:pPr>
    </w:p>
    <w:p w14:paraId="115E0A4C" w14:textId="77777777"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Title:</w:t>
      </w:r>
      <w:r w:rsidRPr="00A411B7">
        <w:rPr>
          <w:rFonts w:asciiTheme="minorHAnsi" w:hAnsiTheme="minorHAnsi"/>
          <w:b/>
          <w:color w:val="669999"/>
        </w:rPr>
        <w:t xml:space="preserve"> </w:t>
      </w:r>
    </w:p>
    <w:p w14:paraId="5FBDCCDD" w14:textId="352DCDD0" w:rsidR="00AE66C7" w:rsidRPr="000A4DD8" w:rsidRDefault="00AE66C7" w:rsidP="00AE66C7">
      <w:pPr>
        <w:rPr>
          <w:rFonts w:asciiTheme="minorHAnsi" w:hAnsiTheme="minorHAnsi" w:cs="Arial"/>
          <w:bCs/>
          <w:i/>
          <w:iCs/>
        </w:rPr>
      </w:pPr>
      <w:r w:rsidRPr="00AE66C7">
        <w:rPr>
          <w:rFonts w:asciiTheme="minorHAnsi" w:hAnsiTheme="minorHAnsi" w:cs="Arial"/>
          <w:bCs/>
          <w:iCs/>
        </w:rPr>
        <w:t xml:space="preserve">(Please state the title of the </w:t>
      </w:r>
      <w:r w:rsidR="00E2093A" w:rsidRPr="00AE66C7">
        <w:rPr>
          <w:rFonts w:asciiTheme="minorHAnsi" w:hAnsiTheme="minorHAnsi" w:cs="Arial"/>
          <w:bCs/>
          <w:iCs/>
        </w:rPr>
        <w:t>proposed Fellowship</w:t>
      </w:r>
      <w:r w:rsidRPr="00AE66C7">
        <w:rPr>
          <w:rFonts w:asciiTheme="minorHAnsi" w:hAnsiTheme="minorHAnsi" w:cs="Arial"/>
          <w:bCs/>
          <w:iCs/>
        </w:rPr>
        <w:t>)</w:t>
      </w:r>
    </w:p>
    <w:p w14:paraId="0F693086" w14:textId="77777777" w:rsidR="00AE66C7" w:rsidRPr="00AE66C7" w:rsidRDefault="00AE66C7" w:rsidP="00AE66C7">
      <w:pPr>
        <w:rPr>
          <w:rFonts w:asciiTheme="minorHAnsi" w:hAnsiTheme="minorHAnsi" w:cs="Arial"/>
          <w:b/>
          <w:bCs/>
          <w:iCs/>
          <w:color w:val="548DD4" w:themeColor="text2" w:themeTint="99"/>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55EB5A7" wp14:editId="4D6BB54A">
                <wp:extent cx="5621020" cy="454025"/>
                <wp:effectExtent l="9525" t="9525" r="8255"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134EAEAE"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55EB5A7" id="Text Box 2" o:spid="_x0000_s1027"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C/rD7RFAgAAxgQA&#10;AA4AAAAAAAAAAAAAAAAALgIAAGRycy9lMm9Eb2MueG1sUEsBAi0AFAAGAAgAAAAhAFBDt+fbAAAA&#10;BAEAAA8AAAAAAAAAAAAAAAAAnwQAAGRycy9kb3ducmV2LnhtbFBLBQYAAAAABAAEAPMAAACnBQAA&#10;AAA=&#10;" fillcolor="#eeece1 [3214]" strokecolor="black [3213]">
                <v:textbox style="mso-fit-shape-to-text:t">
                  <w:txbxContent>
                    <w:p w14:paraId="134EAEAE"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51775048" w14:textId="77777777" w:rsidR="00AE66C7" w:rsidRPr="00AE66C7" w:rsidRDefault="00AE66C7" w:rsidP="00AE66C7">
      <w:pPr>
        <w:rPr>
          <w:rFonts w:asciiTheme="minorHAnsi" w:hAnsiTheme="minorHAnsi" w:cs="Arial"/>
          <w:b/>
          <w:bCs/>
          <w:iCs/>
          <w:color w:val="4F6228"/>
          <w:sz w:val="22"/>
          <w:szCs w:val="22"/>
        </w:rPr>
      </w:pPr>
    </w:p>
    <w:p w14:paraId="694FBE8F" w14:textId="77777777" w:rsidR="00AE66C7" w:rsidRPr="00AE66C7" w:rsidRDefault="00AE66C7" w:rsidP="00AE66C7">
      <w:pPr>
        <w:rPr>
          <w:rFonts w:asciiTheme="minorHAnsi" w:hAnsiTheme="minorHAnsi" w:cs="Arial"/>
          <w:b/>
          <w:bCs/>
          <w:iCs/>
          <w:color w:val="4F6228"/>
          <w:sz w:val="22"/>
          <w:szCs w:val="22"/>
        </w:rPr>
      </w:pPr>
    </w:p>
    <w:p w14:paraId="334E5D13"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Duration of the fellowship:</w:t>
      </w:r>
    </w:p>
    <w:p w14:paraId="605575AC" w14:textId="23FFB47F" w:rsidR="00AE66C7" w:rsidRPr="00AE66C7" w:rsidRDefault="00AE66C7" w:rsidP="00AE66C7">
      <w:pPr>
        <w:rPr>
          <w:rFonts w:asciiTheme="minorHAnsi" w:hAnsiTheme="minorHAnsi" w:cs="Arial"/>
          <w:bCs/>
          <w:iCs/>
        </w:rPr>
      </w:pPr>
      <w:r w:rsidRPr="00AE66C7">
        <w:rPr>
          <w:rFonts w:asciiTheme="minorHAnsi" w:hAnsiTheme="minorHAnsi" w:cs="Arial"/>
          <w:bCs/>
          <w:iCs/>
        </w:rPr>
        <w:t>(</w:t>
      </w:r>
      <w:r w:rsidR="00700C69" w:rsidRPr="00AE66C7">
        <w:rPr>
          <w:rFonts w:asciiTheme="minorHAnsi" w:hAnsiTheme="minorHAnsi" w:cs="Arial"/>
          <w:bCs/>
          <w:iCs/>
        </w:rPr>
        <w:t>It</w:t>
      </w:r>
      <w:r w:rsidRPr="00AE66C7">
        <w:rPr>
          <w:rFonts w:asciiTheme="minorHAnsi" w:hAnsiTheme="minorHAnsi" w:cs="Arial"/>
          <w:bCs/>
          <w:iCs/>
        </w:rPr>
        <w:t xml:space="preserve"> is expected that most fellowships will be of a 12-month duration, however Fellowship proposals up to 24 months will be considered</w:t>
      </w:r>
      <w:r w:rsidR="000A4DD8">
        <w:rPr>
          <w:rFonts w:asciiTheme="minorHAnsi" w:hAnsiTheme="minorHAnsi" w:cs="Arial"/>
          <w:bCs/>
          <w:iCs/>
        </w:rPr>
        <w:t xml:space="preserve"> if funding has been identified</w:t>
      </w:r>
      <w:r w:rsidRPr="00AE66C7">
        <w:rPr>
          <w:rFonts w:asciiTheme="minorHAnsi" w:hAnsiTheme="minorHAnsi" w:cs="Arial"/>
          <w:bCs/>
          <w:iCs/>
        </w:rPr>
        <w:t>)</w:t>
      </w:r>
    </w:p>
    <w:p w14:paraId="4990242C"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3816A7D5" wp14:editId="583168F3">
                <wp:extent cx="5621020" cy="454025"/>
                <wp:effectExtent l="9525" t="9525" r="8255" b="127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chemeClr val="bg2">
                            <a:lumMod val="100000"/>
                            <a:lumOff val="0"/>
                          </a:schemeClr>
                        </a:solidFill>
                        <a:ln w="9525">
                          <a:solidFill>
                            <a:schemeClr val="tx1">
                              <a:lumMod val="100000"/>
                              <a:lumOff val="0"/>
                            </a:schemeClr>
                          </a:solidFill>
                          <a:miter lim="800000"/>
                          <a:headEnd/>
                          <a:tailEnd/>
                        </a:ln>
                      </wps:spPr>
                      <wps:txbx>
                        <w:txbxContent>
                          <w:p w14:paraId="4DB4FCE4"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3816A7D5" id="_x0000_s1028"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" fillcolor="#eeece1 [3214]" strokecolor="black [3213]">
                <v:textbox style="mso-fit-shape-to-text:t">
                  <w:txbxContent>
                    <w:p w14:paraId="4DB4FCE4"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9C879E9" w14:textId="77777777" w:rsidR="00AE66C7" w:rsidRPr="00A411B7" w:rsidRDefault="00AE66C7" w:rsidP="00A411B7">
      <w:pPr>
        <w:pStyle w:val="ListParagraph"/>
        <w:jc w:val="both"/>
        <w:rPr>
          <w:rFonts w:asciiTheme="minorHAnsi" w:hAnsiTheme="minorHAnsi"/>
          <w:b/>
          <w:color w:val="990033"/>
        </w:rPr>
      </w:pPr>
    </w:p>
    <w:p w14:paraId="5AF9B5E3" w14:textId="7D25AED7" w:rsidR="00AE66C7" w:rsidRPr="00A411B7" w:rsidRDefault="008D3E6B" w:rsidP="00A411B7">
      <w:pPr>
        <w:ind w:left="360"/>
        <w:jc w:val="both"/>
        <w:rPr>
          <w:rFonts w:asciiTheme="minorHAnsi" w:hAnsiTheme="minorHAnsi"/>
          <w:b/>
          <w:color w:val="990033"/>
        </w:rPr>
      </w:pPr>
      <w:r>
        <w:rPr>
          <w:rFonts w:asciiTheme="minorHAnsi" w:hAnsiTheme="minorHAnsi"/>
          <w:b/>
          <w:color w:val="990033"/>
        </w:rPr>
        <w:t>Primary Location of the Fellowship (Employer):</w:t>
      </w:r>
    </w:p>
    <w:p w14:paraId="4427E07B" w14:textId="77777777" w:rsidR="00AE66C7" w:rsidRPr="00AE66C7" w:rsidRDefault="00AE66C7" w:rsidP="00AE66C7">
      <w:pPr>
        <w:rPr>
          <w:rFonts w:asciiTheme="minorHAnsi" w:hAnsiTheme="minorHAnsi" w:cs="Arial"/>
          <w:b/>
          <w:bCs/>
          <w:iCs/>
          <w:color w:val="4F6228"/>
          <w:sz w:val="22"/>
          <w:szCs w:val="22"/>
        </w:rPr>
      </w:pPr>
      <w:r w:rsidRPr="00AE66C7">
        <w:rPr>
          <w:rFonts w:asciiTheme="minorHAnsi" w:hAnsiTheme="minorHAnsi"/>
          <w:noProof/>
          <w:lang w:val="en-IE" w:eastAsia="en-IE"/>
        </w:rPr>
        <mc:AlternateContent>
          <mc:Choice Requires="wps">
            <w:drawing>
              <wp:inline distT="0" distB="0" distL="0" distR="0" wp14:anchorId="7A94128F" wp14:editId="1D98E173">
                <wp:extent cx="5621020" cy="454025"/>
                <wp:effectExtent l="9525" t="9525" r="8255" b="127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9E1EE57"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7A94128F" id="_x0000_s1029"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" fillcolor="#eeece1">
                <v:textbox style="mso-fit-shape-to-text:t">
                  <w:txbxContent>
                    <w:p w14:paraId="19E1EE57"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48DBB14A" w14:textId="2A54AEF5" w:rsidR="00AE66C7" w:rsidRDefault="00AE66C7" w:rsidP="00AE66C7">
      <w:pPr>
        <w:rPr>
          <w:rFonts w:asciiTheme="minorHAnsi" w:hAnsiTheme="minorHAnsi"/>
          <w:sz w:val="21"/>
          <w:szCs w:val="21"/>
        </w:rPr>
      </w:pPr>
    </w:p>
    <w:p w14:paraId="54EAB173" w14:textId="33F152A0" w:rsidR="008D3E6B" w:rsidRDefault="008D3E6B" w:rsidP="008D3E6B">
      <w:pPr>
        <w:ind w:left="360"/>
        <w:jc w:val="both"/>
        <w:rPr>
          <w:rFonts w:asciiTheme="minorHAnsi" w:hAnsiTheme="minorHAnsi"/>
          <w:b/>
          <w:color w:val="990033"/>
        </w:rPr>
      </w:pPr>
      <w:r>
        <w:rPr>
          <w:rFonts w:asciiTheme="minorHAnsi" w:hAnsiTheme="minorHAnsi"/>
          <w:b/>
          <w:color w:val="990033"/>
        </w:rPr>
        <w:t>Secondary Location(s) of the Fellowship (if applicable):</w:t>
      </w:r>
    </w:p>
    <w:p w14:paraId="242F8B3F" w14:textId="3D417003" w:rsidR="008D3E6B" w:rsidRPr="00A411B7" w:rsidRDefault="008D3E6B" w:rsidP="008D3E6B">
      <w:pPr>
        <w:jc w:val="both"/>
        <w:rPr>
          <w:rFonts w:asciiTheme="minorHAnsi" w:hAnsiTheme="minorHAnsi"/>
          <w:b/>
          <w:color w:val="990033"/>
        </w:rPr>
      </w:pPr>
      <w:r w:rsidRPr="00AE66C7">
        <w:rPr>
          <w:rFonts w:asciiTheme="minorHAnsi" w:hAnsiTheme="minorHAnsi"/>
          <w:noProof/>
          <w:lang w:val="en-IE" w:eastAsia="en-IE"/>
        </w:rPr>
        <mc:AlternateContent>
          <mc:Choice Requires="wps">
            <w:drawing>
              <wp:inline distT="0" distB="0" distL="0" distR="0" wp14:anchorId="1272FBBC" wp14:editId="60300A33">
                <wp:extent cx="5621020" cy="454025"/>
                <wp:effectExtent l="9525" t="9525" r="8255"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71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8776EBE" w14:textId="77777777" w:rsidR="008D3E6B" w:rsidRPr="008F1F76" w:rsidRDefault="008D3E6B" w:rsidP="008D3E6B">
                            <w:pPr>
                              <w:rPr>
                                <w:rFonts w:asciiTheme="majorHAnsi" w:hAnsiTheme="majorHAnsi"/>
                                <w:sz w:val="22"/>
                                <w:szCs w:val="22"/>
                              </w:rPr>
                            </w:pPr>
                          </w:p>
                        </w:txbxContent>
                      </wps:txbx>
                      <wps:bodyPr rot="0" vert="horz" wrap="square" lIns="91440" tIns="45720" rIns="91440" bIns="45720" anchor="t" anchorCtr="0" upright="1">
                        <a:spAutoFit/>
                      </wps:bodyPr>
                    </wps:wsp>
                  </a:graphicData>
                </a:graphic>
              </wp:inline>
            </w:drawing>
          </mc:Choice>
          <mc:Fallback>
            <w:pict>
              <v:shape w14:anchorId="1272FBBC" id="_x0000_s1030" type="#_x0000_t202" style="width:442.6pt;height: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" fillcolor="#eeece1">
                <v:textbox style="mso-fit-shape-to-text:t">
                  <w:txbxContent>
                    <w:p w14:paraId="48776EBE" w14:textId="77777777" w:rsidR="008D3E6B" w:rsidRPr="008F1F76" w:rsidRDefault="008D3E6B" w:rsidP="008D3E6B">
                      <w:pPr>
                        <w:rPr>
                          <w:rFonts w:asciiTheme="majorHAnsi" w:hAnsiTheme="majorHAnsi"/>
                          <w:sz w:val="22"/>
                          <w:szCs w:val="22"/>
                        </w:rPr>
                      </w:pPr>
                    </w:p>
                  </w:txbxContent>
                </v:textbox>
                <w10:anchorlock/>
              </v:shape>
            </w:pict>
          </mc:Fallback>
        </mc:AlternateContent>
      </w:r>
    </w:p>
    <w:p w14:paraId="0DC8C3A0" w14:textId="77777777" w:rsidR="008D3E6B" w:rsidRPr="00AE66C7" w:rsidRDefault="008D3E6B" w:rsidP="00AE66C7">
      <w:pPr>
        <w:rPr>
          <w:rFonts w:asciiTheme="minorHAnsi" w:hAnsiTheme="minorHAnsi"/>
          <w:sz w:val="21"/>
          <w:szCs w:val="21"/>
        </w:rPr>
      </w:pPr>
    </w:p>
    <w:p w14:paraId="2F2D3F39" w14:textId="77777777"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Primary Clinical Lead/Assigned Supervisor’s Details:</w:t>
      </w:r>
    </w:p>
    <w:tbl>
      <w:tblPr>
        <w:tblStyle w:val="TableGrid"/>
        <w:tblW w:w="8818" w:type="dxa"/>
        <w:tblInd w:w="108" w:type="dxa"/>
        <w:shd w:val="clear" w:color="auto" w:fill="EEECE1" w:themeFill="background2"/>
        <w:tblLayout w:type="fixed"/>
        <w:tblLook w:val="04A0" w:firstRow="1" w:lastRow="0" w:firstColumn="1" w:lastColumn="0" w:noHBand="0" w:noVBand="1"/>
      </w:tblPr>
      <w:tblGrid>
        <w:gridCol w:w="4282"/>
        <w:gridCol w:w="4536"/>
      </w:tblGrid>
      <w:tr w:rsidR="00AE66C7" w:rsidRPr="00AE66C7" w14:paraId="67B93C57" w14:textId="77777777" w:rsidTr="00F23D4F">
        <w:trPr>
          <w:trHeight w:val="261"/>
        </w:trPr>
        <w:tc>
          <w:tcPr>
            <w:tcW w:w="4282" w:type="dxa"/>
            <w:shd w:val="clear" w:color="auto" w:fill="EEECE1" w:themeFill="background2"/>
          </w:tcPr>
          <w:p w14:paraId="75DF314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Name</w:t>
            </w:r>
          </w:p>
        </w:tc>
        <w:tc>
          <w:tcPr>
            <w:tcW w:w="4536" w:type="dxa"/>
            <w:shd w:val="clear" w:color="auto" w:fill="EEECE1" w:themeFill="background2"/>
          </w:tcPr>
          <w:p w14:paraId="0E72DDF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Organisation </w:t>
            </w:r>
          </w:p>
        </w:tc>
      </w:tr>
      <w:tr w:rsidR="00AE66C7" w:rsidRPr="00AE66C7" w14:paraId="276CB29B" w14:textId="77777777" w:rsidTr="00AE66C7">
        <w:trPr>
          <w:trHeight w:val="757"/>
        </w:trPr>
        <w:tc>
          <w:tcPr>
            <w:tcW w:w="4282" w:type="dxa"/>
            <w:shd w:val="clear" w:color="auto" w:fill="EEECE1" w:themeFill="background2"/>
          </w:tcPr>
          <w:p w14:paraId="484CD4FC" w14:textId="77777777" w:rsidR="00AE66C7" w:rsidRPr="00AE66C7" w:rsidRDefault="00AE66C7" w:rsidP="00F23D4F">
            <w:pPr>
              <w:rPr>
                <w:rFonts w:asciiTheme="minorHAnsi" w:hAnsiTheme="minorHAnsi" w:cs="Arial"/>
                <w:bCs/>
                <w:iCs/>
              </w:rPr>
            </w:pPr>
          </w:p>
        </w:tc>
        <w:tc>
          <w:tcPr>
            <w:tcW w:w="4536" w:type="dxa"/>
            <w:shd w:val="clear" w:color="auto" w:fill="EEECE1" w:themeFill="background2"/>
          </w:tcPr>
          <w:p w14:paraId="4693994B" w14:textId="77777777" w:rsidR="00AE66C7" w:rsidRPr="00AE66C7" w:rsidRDefault="00AE66C7" w:rsidP="00F23D4F">
            <w:pPr>
              <w:rPr>
                <w:rFonts w:asciiTheme="minorHAnsi" w:hAnsiTheme="minorHAnsi" w:cs="Arial"/>
                <w:bCs/>
                <w:iCs/>
              </w:rPr>
            </w:pPr>
          </w:p>
        </w:tc>
      </w:tr>
      <w:tr w:rsidR="00AE66C7" w:rsidRPr="00AE66C7" w14:paraId="7ECF09AB" w14:textId="77777777" w:rsidTr="00F23D4F">
        <w:tblPrEx>
          <w:shd w:val="clear" w:color="auto" w:fill="auto"/>
        </w:tblPrEx>
        <w:trPr>
          <w:trHeight w:val="261"/>
        </w:trPr>
        <w:tc>
          <w:tcPr>
            <w:tcW w:w="4282" w:type="dxa"/>
            <w:shd w:val="clear" w:color="auto" w:fill="EEECE1" w:themeFill="background2"/>
          </w:tcPr>
          <w:p w14:paraId="100CAE6A"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 xml:space="preserve">Email </w:t>
            </w:r>
          </w:p>
        </w:tc>
        <w:tc>
          <w:tcPr>
            <w:tcW w:w="4536" w:type="dxa"/>
            <w:shd w:val="clear" w:color="auto" w:fill="EEECE1" w:themeFill="background2"/>
          </w:tcPr>
          <w:p w14:paraId="518BE4A2" w14:textId="77777777" w:rsidR="00AE66C7" w:rsidRPr="00AE66C7" w:rsidRDefault="00AE66C7" w:rsidP="00F23D4F">
            <w:pPr>
              <w:rPr>
                <w:rFonts w:asciiTheme="minorHAnsi" w:hAnsiTheme="minorHAnsi" w:cs="Arial"/>
                <w:b/>
                <w:bCs/>
                <w:iCs/>
              </w:rPr>
            </w:pPr>
            <w:r w:rsidRPr="00AE66C7">
              <w:rPr>
                <w:rFonts w:asciiTheme="minorHAnsi" w:hAnsiTheme="minorHAnsi" w:cs="Arial"/>
                <w:b/>
                <w:bCs/>
                <w:iCs/>
              </w:rPr>
              <w:t>Telephone no.</w:t>
            </w:r>
          </w:p>
        </w:tc>
      </w:tr>
      <w:tr w:rsidR="00AE66C7" w:rsidRPr="00AE66C7" w14:paraId="14C2C393" w14:textId="77777777" w:rsidTr="00AE66C7">
        <w:tblPrEx>
          <w:shd w:val="clear" w:color="auto" w:fill="auto"/>
        </w:tblPrEx>
        <w:trPr>
          <w:trHeight w:val="712"/>
        </w:trPr>
        <w:tc>
          <w:tcPr>
            <w:tcW w:w="4282" w:type="dxa"/>
            <w:shd w:val="clear" w:color="auto" w:fill="EEECE1" w:themeFill="background2"/>
          </w:tcPr>
          <w:p w14:paraId="67B2D7C2" w14:textId="77777777" w:rsidR="00AE66C7" w:rsidRPr="00AE66C7" w:rsidRDefault="00AE66C7" w:rsidP="00F23D4F">
            <w:pPr>
              <w:rPr>
                <w:rFonts w:asciiTheme="minorHAnsi" w:hAnsiTheme="minorHAnsi" w:cs="Arial"/>
                <w:b/>
                <w:bCs/>
                <w:iCs/>
                <w:color w:val="4F6228"/>
              </w:rPr>
            </w:pPr>
          </w:p>
        </w:tc>
        <w:tc>
          <w:tcPr>
            <w:tcW w:w="4536" w:type="dxa"/>
            <w:shd w:val="clear" w:color="auto" w:fill="EEECE1" w:themeFill="background2"/>
          </w:tcPr>
          <w:p w14:paraId="530C2A62" w14:textId="77777777" w:rsidR="00AE66C7" w:rsidRPr="00AE66C7" w:rsidRDefault="00AE66C7" w:rsidP="00F23D4F">
            <w:pPr>
              <w:rPr>
                <w:rFonts w:asciiTheme="minorHAnsi" w:hAnsiTheme="minorHAnsi" w:cs="Arial"/>
                <w:b/>
                <w:bCs/>
                <w:iCs/>
                <w:color w:val="4F6228"/>
              </w:rPr>
            </w:pPr>
          </w:p>
        </w:tc>
      </w:tr>
    </w:tbl>
    <w:p w14:paraId="0ED5AD4E" w14:textId="77777777" w:rsidR="00AE66C7" w:rsidRPr="00AE66C7" w:rsidRDefault="00AE66C7" w:rsidP="00AE66C7">
      <w:pPr>
        <w:rPr>
          <w:rFonts w:asciiTheme="minorHAnsi" w:hAnsiTheme="minorHAnsi" w:cs="Arial"/>
          <w:b/>
          <w:bCs/>
          <w:iCs/>
          <w:color w:val="4F6228"/>
          <w:sz w:val="22"/>
          <w:szCs w:val="22"/>
        </w:rPr>
      </w:pPr>
    </w:p>
    <w:p w14:paraId="36664714" w14:textId="77777777" w:rsidR="00AE66C7" w:rsidRPr="00AE66C7" w:rsidRDefault="00AE66C7" w:rsidP="00AE66C7">
      <w:pPr>
        <w:rPr>
          <w:rFonts w:asciiTheme="minorHAnsi" w:hAnsiTheme="minorHAnsi"/>
          <w:b/>
          <w:color w:val="669999"/>
        </w:rPr>
      </w:pPr>
    </w:p>
    <w:p w14:paraId="0CC19785" w14:textId="10CB25CD" w:rsidR="00AE66C7" w:rsidRPr="00A411B7" w:rsidRDefault="00AE66C7" w:rsidP="00A411B7">
      <w:pPr>
        <w:ind w:left="360"/>
        <w:jc w:val="both"/>
        <w:rPr>
          <w:rFonts w:asciiTheme="minorHAnsi" w:hAnsiTheme="minorHAnsi"/>
          <w:b/>
          <w:color w:val="990033"/>
        </w:rPr>
      </w:pPr>
      <w:r w:rsidRPr="00A411B7">
        <w:rPr>
          <w:rFonts w:asciiTheme="minorHAnsi" w:hAnsiTheme="minorHAnsi"/>
          <w:b/>
          <w:color w:val="990033"/>
        </w:rPr>
        <w:t>Please provide details of how the fellowship will protect/prioritise the unique learning req</w:t>
      </w:r>
      <w:r w:rsidR="001A1944">
        <w:rPr>
          <w:rFonts w:asciiTheme="minorHAnsi" w:hAnsiTheme="minorHAnsi"/>
          <w:b/>
          <w:color w:val="990033"/>
        </w:rPr>
        <w:t>uirements of the fellow</w:t>
      </w:r>
      <w:r w:rsidRPr="00A411B7">
        <w:rPr>
          <w:rFonts w:asciiTheme="minorHAnsi" w:hAnsiTheme="minorHAnsi"/>
          <w:b/>
          <w:color w:val="990033"/>
        </w:rPr>
        <w:t>:</w:t>
      </w:r>
    </w:p>
    <w:p w14:paraId="79DE8734"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0D0DC907" wp14:editId="64E5D99F">
                <wp:extent cx="5621020" cy="1615440"/>
                <wp:effectExtent l="0" t="0" r="17780" b="2286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161544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78EA4345"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0D0DC907" id="_x0000_s1031" type="#_x0000_t202" style="width:442.6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" fillcolor="#eeece1">
                <v:textbox>
                  <w:txbxContent>
                    <w:p w14:paraId="78EA4345"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795B0E24" w14:textId="1C934F32" w:rsidR="00AE66C7" w:rsidRPr="00AE66C7" w:rsidRDefault="00AE66C7" w:rsidP="00AE66C7">
      <w:pPr>
        <w:pStyle w:val="NormalWeb"/>
        <w:tabs>
          <w:tab w:val="left" w:pos="446"/>
        </w:tabs>
        <w:spacing w:before="0" w:beforeAutospacing="0" w:after="0" w:afterAutospacing="0" w:line="276" w:lineRule="auto"/>
        <w:contextualSpacing/>
        <w:rPr>
          <w:rFonts w:asciiTheme="minorHAnsi" w:hAnsiTheme="minorHAnsi" w:cs="Arial"/>
          <w:b/>
          <w:bCs/>
          <w:iCs/>
          <w:color w:val="4F6228"/>
          <w:sz w:val="22"/>
          <w:szCs w:val="22"/>
          <w:lang w:eastAsia="en-US"/>
        </w:rPr>
      </w:pPr>
    </w:p>
    <w:p w14:paraId="31F0160C" w14:textId="77777777" w:rsidR="008D3E6B" w:rsidRDefault="008D3E6B" w:rsidP="005A28DD">
      <w:pPr>
        <w:ind w:left="360"/>
        <w:jc w:val="both"/>
        <w:rPr>
          <w:rFonts w:asciiTheme="minorHAnsi" w:hAnsiTheme="minorHAnsi"/>
          <w:b/>
          <w:color w:val="990033"/>
        </w:rPr>
      </w:pPr>
    </w:p>
    <w:p w14:paraId="3A508FDD" w14:textId="794A32CF" w:rsidR="008D3E6B" w:rsidRDefault="008D3E6B" w:rsidP="005A28DD">
      <w:pPr>
        <w:ind w:left="360"/>
        <w:jc w:val="both"/>
        <w:rPr>
          <w:rFonts w:asciiTheme="minorHAnsi" w:hAnsiTheme="minorHAnsi"/>
          <w:b/>
          <w:color w:val="990033"/>
        </w:rPr>
      </w:pPr>
    </w:p>
    <w:p w14:paraId="2E8C3014" w14:textId="77777777" w:rsidR="00264122" w:rsidRDefault="00264122" w:rsidP="005A28DD">
      <w:pPr>
        <w:ind w:left="360"/>
        <w:jc w:val="both"/>
        <w:rPr>
          <w:rFonts w:asciiTheme="minorHAnsi" w:hAnsiTheme="minorHAnsi"/>
          <w:b/>
          <w:color w:val="990033"/>
        </w:rPr>
      </w:pPr>
    </w:p>
    <w:p w14:paraId="606D6FBE" w14:textId="1CC328A3" w:rsidR="008D3E6B" w:rsidRDefault="008D3E6B" w:rsidP="004A6522">
      <w:pPr>
        <w:jc w:val="both"/>
        <w:rPr>
          <w:rFonts w:asciiTheme="minorHAnsi" w:hAnsiTheme="minorHAnsi"/>
          <w:b/>
          <w:color w:val="990033"/>
        </w:rPr>
      </w:pPr>
    </w:p>
    <w:p w14:paraId="202244B3" w14:textId="31FE3C53" w:rsidR="00AE66C7" w:rsidRPr="005A28DD" w:rsidRDefault="00AE66C7" w:rsidP="005A28DD">
      <w:pPr>
        <w:ind w:left="360"/>
        <w:jc w:val="both"/>
        <w:rPr>
          <w:rFonts w:asciiTheme="minorHAnsi" w:hAnsiTheme="minorHAnsi"/>
          <w:b/>
          <w:color w:val="990033"/>
        </w:rPr>
      </w:pPr>
      <w:r w:rsidRPr="00A411B7">
        <w:rPr>
          <w:rFonts w:asciiTheme="minorHAnsi" w:hAnsiTheme="minorHAnsi"/>
          <w:b/>
          <w:color w:val="990033"/>
        </w:rPr>
        <w:t>Describe the opportunities</w:t>
      </w:r>
      <w:r w:rsidR="001A1944">
        <w:rPr>
          <w:rFonts w:asciiTheme="minorHAnsi" w:hAnsiTheme="minorHAnsi"/>
          <w:b/>
          <w:color w:val="990033"/>
        </w:rPr>
        <w:t xml:space="preserve"> for audit and research</w:t>
      </w:r>
      <w:r w:rsidRPr="00A411B7">
        <w:rPr>
          <w:rFonts w:asciiTheme="minorHAnsi" w:hAnsiTheme="minorHAnsi"/>
          <w:b/>
          <w:color w:val="990033"/>
        </w:rPr>
        <w:t>:</w:t>
      </w:r>
    </w:p>
    <w:p w14:paraId="5DB23B07" w14:textId="77777777" w:rsidR="00AE66C7" w:rsidRPr="00D47C7D" w:rsidRDefault="00AE66C7" w:rsidP="00AE66C7">
      <w:pPr>
        <w:autoSpaceDE w:val="0"/>
        <w:autoSpaceDN w:val="0"/>
        <w:adjustRightInd w:val="0"/>
        <w:rPr>
          <w:rFonts w:asciiTheme="minorHAnsi" w:hAnsiTheme="minorHAnsi" w:cs="Calibri"/>
          <w:color w:val="000000"/>
          <w:lang w:eastAsia="en-IE"/>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60DA9EEC" wp14:editId="3E0FAEBB">
                <wp:extent cx="5621020" cy="2049780"/>
                <wp:effectExtent l="0" t="0" r="17780"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0497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47381D8A"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60DA9EEC" id="_x0000_s1032" type="#_x0000_t202" style="width:442.6pt;height:1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" fillcolor="#eeece1">
                <v:textbox>
                  <w:txbxContent>
                    <w:p w14:paraId="47381D8A" w14:textId="77777777" w:rsidR="00F23D4F" w:rsidRPr="008F1F76" w:rsidRDefault="00F23D4F" w:rsidP="00AE66C7">
                      <w:pPr>
                        <w:rPr>
                          <w:rFonts w:asciiTheme="majorHAnsi" w:hAnsiTheme="majorHAnsi"/>
                          <w:sz w:val="22"/>
                          <w:szCs w:val="22"/>
                        </w:rPr>
                      </w:pPr>
                    </w:p>
                  </w:txbxContent>
                </v:textbox>
                <w10:anchorlock/>
              </v:shape>
            </w:pict>
          </mc:Fallback>
        </mc:AlternateConten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AE66C7" w:rsidRPr="00D47C7D" w14:paraId="43C6598A" w14:textId="77777777" w:rsidTr="00F23D4F">
        <w:trPr>
          <w:trHeight w:val="521"/>
        </w:trPr>
        <w:tc>
          <w:tcPr>
            <w:tcW w:w="9073" w:type="dxa"/>
          </w:tcPr>
          <w:p w14:paraId="198F57A2" w14:textId="77777777" w:rsidR="00AE66C7" w:rsidRPr="00AE66C7" w:rsidRDefault="00AE66C7" w:rsidP="00AE66C7">
            <w:pPr>
              <w:pStyle w:val="ListParagraph"/>
              <w:jc w:val="both"/>
              <w:rPr>
                <w:rFonts w:asciiTheme="minorHAnsi" w:hAnsiTheme="minorHAnsi"/>
                <w:b/>
                <w:color w:val="669999"/>
              </w:rPr>
            </w:pPr>
          </w:p>
          <w:p w14:paraId="2B219E65" w14:textId="7F8B28CF" w:rsidR="00AE66C7" w:rsidRPr="00A411B7" w:rsidRDefault="00AE66C7" w:rsidP="00A411B7">
            <w:pPr>
              <w:ind w:left="360"/>
              <w:jc w:val="both"/>
              <w:rPr>
                <w:rFonts w:asciiTheme="minorHAnsi" w:hAnsiTheme="minorHAnsi"/>
                <w:b/>
                <w:color w:val="669999"/>
              </w:rPr>
            </w:pPr>
            <w:r w:rsidRPr="00A411B7">
              <w:rPr>
                <w:rFonts w:asciiTheme="minorHAnsi" w:hAnsiTheme="minorHAnsi"/>
                <w:b/>
                <w:color w:val="990033"/>
              </w:rPr>
              <w:t xml:space="preserve">Outline how this post CSCST fellowship would provide a quality experience, protected training time and less of a focus on service </w:t>
            </w:r>
            <w:r w:rsidR="001A1944">
              <w:rPr>
                <w:rFonts w:asciiTheme="minorHAnsi" w:hAnsiTheme="minorHAnsi"/>
                <w:b/>
                <w:color w:val="990033"/>
              </w:rPr>
              <w:t>delivery commitment</w:t>
            </w:r>
            <w:r w:rsidRPr="00A411B7">
              <w:rPr>
                <w:rFonts w:asciiTheme="minorHAnsi" w:hAnsiTheme="minorHAnsi"/>
                <w:b/>
                <w:color w:val="990033"/>
              </w:rPr>
              <w:t>:</w:t>
            </w:r>
          </w:p>
        </w:tc>
      </w:tr>
    </w:tbl>
    <w:p w14:paraId="2B65DC99" w14:textId="77777777" w:rsidR="00AE66C7" w:rsidRPr="00AE66C7" w:rsidRDefault="00AE66C7" w:rsidP="00AE66C7">
      <w:pPr>
        <w:rPr>
          <w:rFonts w:asciiTheme="minorHAnsi" w:hAnsiTheme="minorHAnsi"/>
          <w:sz w:val="21"/>
          <w:szCs w:val="21"/>
        </w:rPr>
      </w:pPr>
    </w:p>
    <w:p w14:paraId="7DCCAEC6" w14:textId="77777777" w:rsidR="00AE66C7" w:rsidRPr="00AE66C7" w:rsidRDefault="00AE66C7" w:rsidP="00AE66C7">
      <w:pPr>
        <w:rPr>
          <w:rFonts w:asciiTheme="minorHAnsi" w:hAnsiTheme="minorHAnsi"/>
          <w:sz w:val="21"/>
          <w:szCs w:val="21"/>
        </w:rPr>
      </w:pPr>
      <w:r w:rsidRPr="00AE66C7">
        <w:rPr>
          <w:rFonts w:asciiTheme="minorHAnsi" w:hAnsiTheme="minorHAnsi" w:cs="Arial"/>
          <w:b/>
          <w:bCs/>
          <w:iCs/>
          <w:noProof/>
          <w:color w:val="548DD4" w:themeColor="text2" w:themeTint="99"/>
          <w:sz w:val="22"/>
          <w:szCs w:val="22"/>
          <w:lang w:val="en-IE" w:eastAsia="en-IE"/>
        </w:rPr>
        <mc:AlternateContent>
          <mc:Choice Requires="wps">
            <w:drawing>
              <wp:inline distT="0" distB="0" distL="0" distR="0" wp14:anchorId="7AAF2475" wp14:editId="2C168541">
                <wp:extent cx="5621020" cy="2240280"/>
                <wp:effectExtent l="0" t="0" r="17780"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1020" cy="2240280"/>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6ACB1EAC" w14:textId="77777777" w:rsidR="00F23D4F" w:rsidRPr="008F1F76" w:rsidRDefault="00F23D4F" w:rsidP="00AE66C7">
                            <w:pPr>
                              <w:rPr>
                                <w:rFonts w:asciiTheme="majorHAnsi" w:hAnsiTheme="maj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7AAF2475" id="_x0000_s1033" type="#_x0000_t202" style="width:442.6pt;height:1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" fillcolor="#eeece1">
                <v:textbox>
                  <w:txbxContent>
                    <w:p w14:paraId="6ACB1EAC" w14:textId="77777777" w:rsidR="00F23D4F" w:rsidRPr="008F1F76" w:rsidRDefault="00F23D4F" w:rsidP="00AE66C7">
                      <w:pPr>
                        <w:rPr>
                          <w:rFonts w:asciiTheme="majorHAnsi" w:hAnsiTheme="majorHAnsi"/>
                          <w:sz w:val="22"/>
                          <w:szCs w:val="22"/>
                        </w:rPr>
                      </w:pPr>
                    </w:p>
                  </w:txbxContent>
                </v:textbox>
                <w10:anchorlock/>
              </v:shape>
            </w:pict>
          </mc:Fallback>
        </mc:AlternateContent>
      </w:r>
    </w:p>
    <w:p w14:paraId="3059CFED" w14:textId="77777777" w:rsidR="00AE66C7" w:rsidRPr="00AE66C7" w:rsidRDefault="00AE66C7" w:rsidP="00AE66C7">
      <w:pPr>
        <w:rPr>
          <w:rFonts w:asciiTheme="minorHAnsi" w:hAnsiTheme="minorHAnsi"/>
          <w:sz w:val="21"/>
          <w:szCs w:val="21"/>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3"/>
      </w:tblGrid>
      <w:tr w:rsidR="004A6522" w:rsidRPr="005C15B2" w14:paraId="76A333CC" w14:textId="77777777" w:rsidTr="004A6522">
        <w:trPr>
          <w:trHeight w:val="416"/>
        </w:trPr>
        <w:tc>
          <w:tcPr>
            <w:tcW w:w="9073" w:type="dxa"/>
          </w:tcPr>
          <w:p w14:paraId="23E441D5" w14:textId="77777777" w:rsidR="004A6522" w:rsidRPr="00515C04" w:rsidRDefault="004A6522" w:rsidP="008F740F">
            <w:pPr>
              <w:jc w:val="both"/>
              <w:rPr>
                <w:rFonts w:asciiTheme="minorHAnsi" w:hAnsiTheme="minorHAnsi"/>
                <w:b/>
                <w:color w:val="669999"/>
              </w:rPr>
            </w:pPr>
          </w:p>
          <w:p w14:paraId="06BE48E5" w14:textId="77777777" w:rsidR="004A6522" w:rsidRPr="005C15B2" w:rsidRDefault="004A6522" w:rsidP="008F740F">
            <w:pPr>
              <w:pStyle w:val="ListParagraph"/>
              <w:jc w:val="both"/>
              <w:rPr>
                <w:rFonts w:asciiTheme="minorHAnsi" w:hAnsiTheme="minorHAnsi"/>
                <w:b/>
                <w:color w:val="669999"/>
              </w:rPr>
            </w:pPr>
          </w:p>
          <w:p w14:paraId="4CFF3BBA" w14:textId="5BCDD019" w:rsidR="004A6522" w:rsidRPr="00194EBB" w:rsidRDefault="004A6522" w:rsidP="004A6522">
            <w:pPr>
              <w:ind w:left="360"/>
              <w:jc w:val="both"/>
              <w:rPr>
                <w:rFonts w:asciiTheme="minorHAnsi" w:hAnsiTheme="minorHAnsi"/>
                <w:b/>
                <w:color w:val="669999"/>
              </w:rPr>
            </w:pPr>
            <w:r w:rsidRPr="004A6522">
              <w:rPr>
                <w:rFonts w:asciiTheme="minorHAnsi" w:hAnsiTheme="minorHAnsi"/>
                <w:b/>
                <w:color w:val="990033"/>
              </w:rPr>
              <w:t>Outline the value of the proposed fellowship to the health services</w:t>
            </w:r>
          </w:p>
        </w:tc>
      </w:tr>
    </w:tbl>
    <w:p w14:paraId="6E070228" w14:textId="77777777" w:rsidR="004A6522" w:rsidRPr="005C15B2" w:rsidRDefault="004A6522" w:rsidP="004A6522">
      <w:pPr>
        <w:rPr>
          <w:rFonts w:asciiTheme="minorHAnsi" w:hAnsiTheme="minorHAnsi"/>
          <w:sz w:val="24"/>
          <w:szCs w:val="24"/>
        </w:rPr>
      </w:pPr>
      <w:r w:rsidRPr="005C15B2">
        <w:rPr>
          <w:rFonts w:asciiTheme="minorHAnsi" w:hAnsiTheme="minorHAnsi" w:cs="Arial"/>
          <w:b/>
          <w:bCs/>
          <w:iCs/>
          <w:noProof/>
          <w:color w:val="548DD4" w:themeColor="text2" w:themeTint="99"/>
          <w:sz w:val="24"/>
          <w:szCs w:val="24"/>
          <w:lang w:val="en-IE" w:eastAsia="en-IE"/>
        </w:rPr>
        <mc:AlternateContent>
          <mc:Choice Requires="wps">
            <w:drawing>
              <wp:inline distT="0" distB="0" distL="0" distR="0" wp14:anchorId="1DEAABD9" wp14:editId="1DD050CB">
                <wp:extent cx="5562600" cy="2181225"/>
                <wp:effectExtent l="0" t="0" r="19050"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181225"/>
                        </a:xfrm>
                        <a:prstGeom prst="rect">
                          <a:avLst/>
                        </a:prstGeom>
                        <a:solidFill>
                          <a:srgbClr val="EEECE1">
                            <a:lumMod val="100000"/>
                            <a:lumOff val="0"/>
                          </a:srgbClr>
                        </a:solidFill>
                        <a:ln w="9525">
                          <a:solidFill>
                            <a:sysClr val="windowText" lastClr="000000">
                              <a:lumMod val="100000"/>
                              <a:lumOff val="0"/>
                            </a:sysClr>
                          </a:solidFill>
                          <a:miter lim="800000"/>
                          <a:headEnd/>
                          <a:tailEnd/>
                        </a:ln>
                      </wps:spPr>
                      <wps:txbx>
                        <w:txbxContent>
                          <w:p w14:paraId="160EFDD4" w14:textId="77777777" w:rsidR="004A6522" w:rsidRDefault="004A6522" w:rsidP="004A6522">
                            <w:pPr>
                              <w:rPr>
                                <w:rFonts w:asciiTheme="majorHAnsi" w:hAnsiTheme="majorHAnsi"/>
                                <w:sz w:val="22"/>
                                <w:szCs w:val="22"/>
                                <w:lang w:val="en-IE"/>
                              </w:rPr>
                            </w:pPr>
                          </w:p>
                          <w:p w14:paraId="582C7CB0" w14:textId="79218199" w:rsidR="004A6522" w:rsidRPr="00A95218" w:rsidRDefault="00264122" w:rsidP="004A6522">
                            <w:pPr>
                              <w:rPr>
                                <w:rFonts w:asciiTheme="minorHAnsi" w:hAnsiTheme="minorHAnsi"/>
                                <w:sz w:val="22"/>
                                <w:szCs w:val="22"/>
                                <w:lang w:val="en-IE"/>
                              </w:rPr>
                            </w:pPr>
                            <w:r>
                              <w:rPr>
                                <w:rFonts w:asciiTheme="minorHAnsi" w:hAnsiTheme="minorHAnsi"/>
                                <w:sz w:val="22"/>
                                <w:szCs w:val="22"/>
                                <w:lang w:val="en-IE"/>
                              </w:rPr>
                              <w:t>Suggested headings:</w:t>
                            </w:r>
                          </w:p>
                          <w:p w14:paraId="3DB86180"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Identified unmet patient need </w:t>
                            </w:r>
                          </w:p>
                          <w:p w14:paraId="6581451D"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Speciality and service priorities / particular workforce requirement</w:t>
                            </w:r>
                          </w:p>
                          <w:p w14:paraId="2B454CAB"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Niche area, particular skillset acquisition</w:t>
                            </w:r>
                          </w:p>
                          <w:p w14:paraId="1C9AFB83"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0A2F159F" w14:textId="77777777" w:rsidR="001B1202" w:rsidRDefault="004A6522" w:rsidP="00013FEC">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p w14:paraId="10E80006" w14:textId="479BC7AA" w:rsidR="001B1202" w:rsidRPr="00013FEC" w:rsidRDefault="001B1202" w:rsidP="00013FEC">
                            <w:pPr>
                              <w:pStyle w:val="ListParagraph"/>
                              <w:numPr>
                                <w:ilvl w:val="0"/>
                                <w:numId w:val="17"/>
                              </w:numPr>
                              <w:rPr>
                                <w:rFonts w:asciiTheme="minorHAnsi" w:hAnsiTheme="minorHAnsi"/>
                                <w:sz w:val="22"/>
                                <w:szCs w:val="22"/>
                              </w:rPr>
                            </w:pPr>
                            <w:r w:rsidRPr="00013FEC">
                              <w:rPr>
                                <w:rFonts w:ascii="Arial" w:hAnsi="Arial" w:cs="Arial"/>
                                <w:sz w:val="22"/>
                                <w:szCs w:val="22"/>
                              </w:rPr>
                              <w:t>Consideration given to recently approved consultant posts</w:t>
                            </w:r>
                          </w:p>
                          <w:p w14:paraId="16C4501E" w14:textId="77777777" w:rsidR="001B1202" w:rsidRPr="00013FEC" w:rsidRDefault="001B1202" w:rsidP="00013FEC">
                            <w:pPr>
                              <w:ind w:left="360"/>
                              <w:rPr>
                                <w:rFonts w:asciiTheme="minorHAnsi" w:hAnsiTheme="minorHAnsi"/>
                                <w:sz w:val="22"/>
                                <w:szCs w:val="22"/>
                              </w:rPr>
                            </w:pPr>
                          </w:p>
                        </w:txbxContent>
                      </wps:txbx>
                      <wps:bodyPr rot="0" vert="horz" wrap="square" lIns="91440" tIns="45720" rIns="91440" bIns="45720" anchor="t" anchorCtr="0" upright="1">
                        <a:noAutofit/>
                      </wps:bodyPr>
                    </wps:wsp>
                  </a:graphicData>
                </a:graphic>
              </wp:inline>
            </w:drawing>
          </mc:Choice>
          <mc:Fallback>
            <w:pict>
              <v:shape w14:anchorId="1DEAABD9" id="_x0000_s1034" type="#_x0000_t202" style="width:438pt;height:1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" fillcolor="#eeece1">
                <v:textbox>
                  <w:txbxContent>
                    <w:p w14:paraId="160EFDD4" w14:textId="77777777" w:rsidR="004A6522" w:rsidRDefault="004A6522" w:rsidP="004A6522">
                      <w:pPr>
                        <w:rPr>
                          <w:rFonts w:asciiTheme="majorHAnsi" w:hAnsiTheme="majorHAnsi"/>
                          <w:sz w:val="22"/>
                          <w:szCs w:val="22"/>
                          <w:lang w:val="en-IE"/>
                        </w:rPr>
                      </w:pPr>
                    </w:p>
                    <w:p w14:paraId="582C7CB0" w14:textId="79218199" w:rsidR="004A6522" w:rsidRPr="00A95218" w:rsidRDefault="00264122" w:rsidP="004A6522">
                      <w:pPr>
                        <w:rPr>
                          <w:rFonts w:asciiTheme="minorHAnsi" w:hAnsiTheme="minorHAnsi"/>
                          <w:sz w:val="22"/>
                          <w:szCs w:val="22"/>
                          <w:lang w:val="en-IE"/>
                        </w:rPr>
                      </w:pPr>
                      <w:r>
                        <w:rPr>
                          <w:rFonts w:asciiTheme="minorHAnsi" w:hAnsiTheme="minorHAnsi"/>
                          <w:sz w:val="22"/>
                          <w:szCs w:val="22"/>
                          <w:lang w:val="en-IE"/>
                        </w:rPr>
                        <w:t>Suggested headings:</w:t>
                      </w:r>
                    </w:p>
                    <w:p w14:paraId="3DB86180"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Identified unmet patient need </w:t>
                      </w:r>
                    </w:p>
                    <w:p w14:paraId="6581451D"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Speciality and service priorities / particular workforce requirement</w:t>
                      </w:r>
                    </w:p>
                    <w:p w14:paraId="2B454CAB"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Niche area, particular skillset acquisition</w:t>
                      </w:r>
                    </w:p>
                    <w:p w14:paraId="1C9AFB83" w14:textId="77777777" w:rsidR="004A6522" w:rsidRPr="00A95218" w:rsidRDefault="004A6522" w:rsidP="004A6522">
                      <w:pPr>
                        <w:pStyle w:val="ListParagraph"/>
                        <w:numPr>
                          <w:ilvl w:val="0"/>
                          <w:numId w:val="17"/>
                        </w:numPr>
                        <w:rPr>
                          <w:rFonts w:asciiTheme="minorHAnsi" w:hAnsiTheme="minorHAnsi"/>
                          <w:sz w:val="22"/>
                          <w:szCs w:val="22"/>
                        </w:rPr>
                      </w:pPr>
                      <w:r w:rsidRPr="00A95218">
                        <w:rPr>
                          <w:rFonts w:asciiTheme="minorHAnsi" w:hAnsiTheme="minorHAnsi"/>
                          <w:sz w:val="22"/>
                          <w:szCs w:val="22"/>
                        </w:rPr>
                        <w:t>Unavailability of such training in Ireland currently</w:t>
                      </w:r>
                    </w:p>
                    <w:p w14:paraId="0A2F159F" w14:textId="77777777" w:rsidR="001B1202" w:rsidRDefault="004A6522" w:rsidP="00013FEC">
                      <w:pPr>
                        <w:pStyle w:val="ListParagraph"/>
                        <w:numPr>
                          <w:ilvl w:val="0"/>
                          <w:numId w:val="17"/>
                        </w:numPr>
                        <w:rPr>
                          <w:rFonts w:asciiTheme="minorHAnsi" w:hAnsiTheme="minorHAnsi"/>
                          <w:sz w:val="22"/>
                          <w:szCs w:val="22"/>
                        </w:rPr>
                      </w:pPr>
                      <w:r w:rsidRPr="00A95218">
                        <w:rPr>
                          <w:rFonts w:asciiTheme="minorHAnsi" w:hAnsiTheme="minorHAnsi"/>
                          <w:sz w:val="22"/>
                          <w:szCs w:val="22"/>
                        </w:rPr>
                        <w:t xml:space="preserve">The potential benefits to the Irish health service and patients </w:t>
                      </w:r>
                    </w:p>
                    <w:p w14:paraId="10E80006" w14:textId="479BC7AA" w:rsidR="001B1202" w:rsidRPr="00013FEC" w:rsidRDefault="001B1202" w:rsidP="00013FEC">
                      <w:pPr>
                        <w:pStyle w:val="ListParagraph"/>
                        <w:numPr>
                          <w:ilvl w:val="0"/>
                          <w:numId w:val="17"/>
                        </w:numPr>
                        <w:rPr>
                          <w:rFonts w:asciiTheme="minorHAnsi" w:hAnsiTheme="minorHAnsi"/>
                          <w:sz w:val="22"/>
                          <w:szCs w:val="22"/>
                        </w:rPr>
                      </w:pPr>
                      <w:r w:rsidRPr="00013FEC">
                        <w:rPr>
                          <w:rFonts w:ascii="Arial" w:hAnsi="Arial" w:cs="Arial"/>
                          <w:sz w:val="22"/>
                          <w:szCs w:val="22"/>
                        </w:rPr>
                        <w:t>Consideration given to recently approved consultant posts</w:t>
                      </w:r>
                    </w:p>
                    <w:p w14:paraId="16C4501E" w14:textId="77777777" w:rsidR="001B1202" w:rsidRPr="00013FEC" w:rsidRDefault="001B1202" w:rsidP="00013FEC">
                      <w:pPr>
                        <w:ind w:left="360"/>
                        <w:rPr>
                          <w:rFonts w:asciiTheme="minorHAnsi" w:hAnsiTheme="minorHAnsi"/>
                          <w:sz w:val="22"/>
                          <w:szCs w:val="22"/>
                        </w:rPr>
                      </w:pPr>
                    </w:p>
                  </w:txbxContent>
                </v:textbox>
                <w10:anchorlock/>
              </v:shape>
            </w:pict>
          </mc:Fallback>
        </mc:AlternateContent>
      </w:r>
    </w:p>
    <w:p w14:paraId="5B8FF477" w14:textId="77777777" w:rsidR="008D3E6B" w:rsidRPr="00AE66C7" w:rsidRDefault="008D3E6B" w:rsidP="008D3E6B">
      <w:pPr>
        <w:pStyle w:val="NormalWeb"/>
        <w:spacing w:before="0" w:beforeAutospacing="0" w:line="276" w:lineRule="auto"/>
        <w:contextualSpacing/>
        <w:jc w:val="both"/>
        <w:rPr>
          <w:rFonts w:asciiTheme="minorHAnsi" w:hAnsiTheme="minorHAnsi"/>
          <w:sz w:val="21"/>
          <w:szCs w:val="21"/>
        </w:rPr>
      </w:pPr>
    </w:p>
    <w:p w14:paraId="4FA31E34" w14:textId="77777777" w:rsidR="00264122" w:rsidRDefault="00264122" w:rsidP="008D3E6B">
      <w:pPr>
        <w:pStyle w:val="NormalWeb"/>
        <w:spacing w:before="0" w:beforeAutospacing="0" w:line="276" w:lineRule="auto"/>
        <w:contextualSpacing/>
        <w:jc w:val="both"/>
        <w:rPr>
          <w:rFonts w:asciiTheme="minorHAnsi" w:hAnsiTheme="minorHAnsi"/>
          <w:b/>
          <w:color w:val="990033"/>
          <w:sz w:val="28"/>
          <w:szCs w:val="28"/>
        </w:rPr>
      </w:pPr>
    </w:p>
    <w:p w14:paraId="2919F555" w14:textId="77777777" w:rsidR="00264122" w:rsidRDefault="00264122" w:rsidP="008D3E6B">
      <w:pPr>
        <w:pStyle w:val="NormalWeb"/>
        <w:spacing w:before="0" w:beforeAutospacing="0" w:line="276" w:lineRule="auto"/>
        <w:contextualSpacing/>
        <w:jc w:val="both"/>
        <w:rPr>
          <w:rFonts w:asciiTheme="minorHAnsi" w:hAnsiTheme="minorHAnsi"/>
          <w:b/>
          <w:color w:val="990033"/>
          <w:sz w:val="28"/>
          <w:szCs w:val="28"/>
        </w:rPr>
      </w:pPr>
    </w:p>
    <w:p w14:paraId="080EA272" w14:textId="77777777" w:rsidR="00264122" w:rsidRDefault="00264122" w:rsidP="008D3E6B">
      <w:pPr>
        <w:pStyle w:val="NormalWeb"/>
        <w:spacing w:before="0" w:beforeAutospacing="0" w:line="276" w:lineRule="auto"/>
        <w:contextualSpacing/>
        <w:jc w:val="both"/>
        <w:rPr>
          <w:rFonts w:asciiTheme="minorHAnsi" w:hAnsiTheme="minorHAnsi"/>
          <w:b/>
          <w:color w:val="990033"/>
          <w:sz w:val="28"/>
          <w:szCs w:val="28"/>
        </w:rPr>
      </w:pPr>
    </w:p>
    <w:p w14:paraId="3CA2582B" w14:textId="32191A31" w:rsidR="008D3E6B" w:rsidRDefault="008D3E6B" w:rsidP="008D3E6B">
      <w:pPr>
        <w:pStyle w:val="NormalWeb"/>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Supervisors Declaration:</w:t>
      </w:r>
    </w:p>
    <w:p w14:paraId="4C78D561" w14:textId="77777777" w:rsidR="006953C8" w:rsidRPr="00AA4CD2" w:rsidRDefault="006953C8" w:rsidP="008D3E6B">
      <w:pPr>
        <w:pStyle w:val="NormalWeb"/>
        <w:spacing w:before="0" w:beforeAutospacing="0" w:line="276" w:lineRule="auto"/>
        <w:contextualSpacing/>
        <w:jc w:val="both"/>
        <w:rPr>
          <w:rFonts w:asciiTheme="minorHAnsi" w:hAnsiTheme="minorHAnsi"/>
          <w:b/>
          <w:color w:val="990033"/>
          <w:sz w:val="28"/>
          <w:szCs w:val="28"/>
        </w:rPr>
      </w:pPr>
    </w:p>
    <w:p w14:paraId="3B1D396C" w14:textId="646F8961" w:rsidR="008D3E6B" w:rsidRDefault="008D3E6B" w:rsidP="00B410D6">
      <w:pPr>
        <w:pStyle w:val="NormalWeb"/>
        <w:numPr>
          <w:ilvl w:val="0"/>
          <w:numId w:val="20"/>
        </w:numPr>
        <w:spacing w:before="0" w:beforeAutospacing="0" w:line="276" w:lineRule="auto"/>
        <w:contextualSpacing/>
        <w:jc w:val="both"/>
        <w:rPr>
          <w:rFonts w:asciiTheme="minorHAnsi" w:hAnsiTheme="minorHAnsi"/>
          <w:b/>
          <w:color w:val="990033"/>
          <w:sz w:val="28"/>
          <w:szCs w:val="28"/>
        </w:rPr>
      </w:pPr>
      <w:r w:rsidRPr="00AA4CD2">
        <w:rPr>
          <w:rFonts w:asciiTheme="minorHAnsi" w:hAnsiTheme="minorHAnsi"/>
          <w:b/>
          <w:color w:val="990033"/>
          <w:sz w:val="28"/>
          <w:szCs w:val="28"/>
        </w:rPr>
        <w:t>I confirm that I have read and understood the terms and conditions of the Aspire fellowship</w:t>
      </w:r>
      <w:r>
        <w:rPr>
          <w:rFonts w:asciiTheme="minorHAnsi" w:hAnsiTheme="minorHAnsi"/>
          <w:b/>
          <w:color w:val="990033"/>
          <w:sz w:val="28"/>
          <w:szCs w:val="28"/>
        </w:rPr>
        <w:t xml:space="preserve"> </w:t>
      </w:r>
    </w:p>
    <w:p w14:paraId="25F64620" w14:textId="44F3D974" w:rsidR="00506C26" w:rsidRPr="00AA4CD2" w:rsidRDefault="00506C26" w:rsidP="00B410D6">
      <w:pPr>
        <w:pStyle w:val="NormalWeb"/>
        <w:numPr>
          <w:ilvl w:val="0"/>
          <w:numId w:val="20"/>
        </w:numPr>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 xml:space="preserve">I confirm I have engaged with Medical HR and Finance in the proposed primary </w:t>
      </w:r>
      <w:r w:rsidR="004A5FCC">
        <w:rPr>
          <w:rFonts w:asciiTheme="minorHAnsi" w:hAnsiTheme="minorHAnsi"/>
          <w:b/>
          <w:color w:val="990033"/>
          <w:sz w:val="28"/>
          <w:szCs w:val="28"/>
        </w:rPr>
        <w:t xml:space="preserve">clinical </w:t>
      </w:r>
      <w:r>
        <w:rPr>
          <w:rFonts w:asciiTheme="minorHAnsi" w:hAnsiTheme="minorHAnsi"/>
          <w:b/>
          <w:color w:val="990033"/>
          <w:sz w:val="28"/>
          <w:szCs w:val="28"/>
        </w:rPr>
        <w:t xml:space="preserve">site regarding this fellowship proposal </w:t>
      </w:r>
    </w:p>
    <w:p w14:paraId="008A8374" w14:textId="77777777" w:rsidR="00AE66C7" w:rsidRPr="00AE66C7" w:rsidRDefault="00AE66C7" w:rsidP="00AE66C7">
      <w:pPr>
        <w:rPr>
          <w:rFonts w:asciiTheme="minorHAnsi" w:hAnsiTheme="minorHAnsi"/>
          <w:sz w:val="28"/>
          <w:szCs w:val="28"/>
        </w:rPr>
      </w:pPr>
    </w:p>
    <w:p w14:paraId="5CE1B023" w14:textId="77777777" w:rsidR="00AE66C7" w:rsidRPr="00A411B7" w:rsidRDefault="00AE66C7" w:rsidP="00AE66C7">
      <w:pPr>
        <w:rPr>
          <w:rFonts w:asciiTheme="minorHAnsi" w:hAnsiTheme="minorHAnsi"/>
          <w:b/>
          <w:color w:val="990033"/>
        </w:rPr>
      </w:pPr>
      <w:r w:rsidRPr="00A411B7">
        <w:rPr>
          <w:rFonts w:asciiTheme="minorHAnsi" w:hAnsiTheme="minorHAnsi"/>
          <w:b/>
          <w:color w:val="990033"/>
          <w:sz w:val="28"/>
          <w:szCs w:val="28"/>
        </w:rPr>
        <w:t>Signature of the Clinical Lead/Assigned Supervisor</w:t>
      </w:r>
      <w:r w:rsidRPr="00A411B7">
        <w:rPr>
          <w:rFonts w:asciiTheme="minorHAnsi" w:hAnsiTheme="minorHAnsi"/>
          <w:b/>
          <w:color w:val="990033"/>
        </w:rPr>
        <w:t xml:space="preserve"> </w:t>
      </w:r>
      <w:r w:rsidRPr="00A411B7">
        <w:rPr>
          <w:rFonts w:asciiTheme="minorHAnsi" w:hAnsiTheme="minorHAnsi"/>
          <w:color w:val="990033"/>
        </w:rPr>
        <w:t xml:space="preserve">(electronic signature is acceptable) </w:t>
      </w:r>
    </w:p>
    <w:p w14:paraId="592F14FE" w14:textId="77777777" w:rsidR="00AE66C7" w:rsidRPr="00A411B7" w:rsidRDefault="00AE66C7" w:rsidP="00AE66C7">
      <w:pPr>
        <w:rPr>
          <w:rFonts w:asciiTheme="minorHAnsi" w:hAnsiTheme="minorHAnsi" w:cs="Arial"/>
          <w:bCs/>
          <w:iCs/>
          <w:color w:val="990033"/>
        </w:rPr>
      </w:pPr>
    </w:p>
    <w:p w14:paraId="7E453740" w14:textId="77777777" w:rsidR="00AE66C7" w:rsidRPr="00AE66C7" w:rsidRDefault="00AE66C7" w:rsidP="00AE66C7">
      <w:pPr>
        <w:rPr>
          <w:rFonts w:asciiTheme="minorHAnsi" w:hAnsiTheme="minorHAnsi" w:cs="Arial"/>
          <w:b/>
          <w:bCs/>
          <w:iCs/>
          <w:color w:val="4F6228"/>
          <w:sz w:val="22"/>
          <w:szCs w:val="22"/>
        </w:rPr>
      </w:pPr>
    </w:p>
    <w:p w14:paraId="4065906E" w14:textId="77777777" w:rsidR="00AE66C7" w:rsidRPr="00AE66C7" w:rsidRDefault="00AE66C7" w:rsidP="00AE66C7">
      <w:pPr>
        <w:rPr>
          <w:rFonts w:asciiTheme="minorHAnsi" w:hAnsiTheme="minorHAnsi"/>
          <w:sz w:val="21"/>
          <w:szCs w:val="21"/>
        </w:rPr>
      </w:pPr>
      <w:r w:rsidRPr="00AE66C7">
        <w:rPr>
          <w:rFonts w:asciiTheme="minorHAnsi" w:hAnsiTheme="minorHAnsi"/>
          <w:sz w:val="21"/>
          <w:szCs w:val="21"/>
        </w:rPr>
        <w:t>_________________________________________________________________________________________</w:t>
      </w:r>
    </w:p>
    <w:p w14:paraId="1362A14F" w14:textId="77777777" w:rsidR="00AE66C7" w:rsidRPr="00AE66C7" w:rsidRDefault="00AE66C7" w:rsidP="00AE66C7">
      <w:pPr>
        <w:ind w:left="540"/>
        <w:rPr>
          <w:rFonts w:asciiTheme="minorHAnsi" w:hAnsiTheme="minorHAnsi" w:cs="Arial"/>
          <w:sz w:val="18"/>
          <w:szCs w:val="18"/>
        </w:rPr>
      </w:pPr>
      <w:r w:rsidRPr="00AE66C7">
        <w:rPr>
          <w:rFonts w:asciiTheme="minorHAnsi" w:hAnsiTheme="minorHAnsi" w:cs="Arial"/>
          <w:sz w:val="18"/>
          <w:szCs w:val="18"/>
        </w:rPr>
        <w:br/>
      </w:r>
    </w:p>
    <w:p w14:paraId="5BA643CB" w14:textId="77777777" w:rsidR="00AA4CD2" w:rsidRPr="00AE66C7" w:rsidRDefault="00AA4CD2" w:rsidP="004634BD">
      <w:pPr>
        <w:pStyle w:val="NormalWeb"/>
        <w:spacing w:before="0" w:beforeAutospacing="0" w:line="276" w:lineRule="auto"/>
        <w:contextualSpacing/>
        <w:jc w:val="both"/>
        <w:rPr>
          <w:rFonts w:asciiTheme="minorHAnsi" w:hAnsiTheme="minorHAnsi"/>
          <w:sz w:val="21"/>
          <w:szCs w:val="21"/>
        </w:rPr>
      </w:pPr>
    </w:p>
    <w:p w14:paraId="46B6D470" w14:textId="77777777"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p w14:paraId="6F00ABEB" w14:textId="3A292B52"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sectPr w:rsidR="00606A0B" w:rsidRPr="00AE66C7" w:rsidSect="004C13D1">
      <w:headerReference w:type="even" r:id="rId14"/>
      <w:headerReference w:type="default" r:id="rId15"/>
      <w:footerReference w:type="even" r:id="rId16"/>
      <w:footerReference w:type="default" r:id="rId17"/>
      <w:headerReference w:type="first" r:id="rId18"/>
      <w:footerReference w:type="first" r:id="rId19"/>
      <w:pgSz w:w="11906" w:h="16838" w:code="9"/>
      <w:pgMar w:top="1259" w:right="1416" w:bottom="539"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FCE79" w14:textId="77777777" w:rsidR="00F23D4F" w:rsidRDefault="00F23D4F">
      <w:r>
        <w:separator/>
      </w:r>
    </w:p>
  </w:endnote>
  <w:endnote w:type="continuationSeparator" w:id="0">
    <w:p w14:paraId="02949A8B" w14:textId="77777777" w:rsidR="00F23D4F" w:rsidRDefault="00F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A5B2" w14:textId="77777777" w:rsidR="00F23D4F" w:rsidRDefault="00F23D4F"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F23D4F" w:rsidRDefault="00F23D4F" w:rsidP="00333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0114" w14:textId="27F49E45" w:rsidR="00F23D4F" w:rsidRPr="00E162AE" w:rsidRDefault="00F23D4F"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7820DC">
      <w:rPr>
        <w:rStyle w:val="PageNumber"/>
        <w:noProof/>
        <w:color w:val="669999"/>
      </w:rPr>
      <w:t>8</w:t>
    </w:r>
    <w:r w:rsidRPr="00E162AE">
      <w:rPr>
        <w:rStyle w:val="PageNumber"/>
        <w:color w:val="669999"/>
      </w:rPr>
      <w:fldChar w:fldCharType="end"/>
    </w:r>
  </w:p>
  <w:p w14:paraId="6C653FFE" w14:textId="77777777" w:rsidR="00F23D4F" w:rsidRPr="004C13D1" w:rsidRDefault="00F23D4F"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190CA" w14:textId="77777777" w:rsidR="00F23D4F" w:rsidRPr="005F10CE" w:rsidRDefault="00F23D4F" w:rsidP="00AF0EF9">
    <w:pPr>
      <w:pStyle w:val="Footer"/>
      <w:tabs>
        <w:tab w:val="clear" w:pos="8306"/>
        <w:tab w:val="right" w:pos="9540"/>
      </w:tabs>
      <w:ind w:left="-1080" w:right="360"/>
      <w:rPr>
        <w:rFonts w:ascii="Calibri" w:hAnsi="Calibri"/>
        <w:color w:val="006699"/>
        <w:sz w:val="16"/>
        <w:szCs w:val="16"/>
      </w:rPr>
    </w:pPr>
  </w:p>
  <w:p w14:paraId="160C7CA4" w14:textId="77777777" w:rsidR="00F23D4F" w:rsidRDefault="00F2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48305" w14:textId="77777777" w:rsidR="00F23D4F" w:rsidRDefault="00F23D4F">
      <w:r>
        <w:separator/>
      </w:r>
    </w:p>
  </w:footnote>
  <w:footnote w:type="continuationSeparator" w:id="0">
    <w:p w14:paraId="0C88AEF7" w14:textId="77777777" w:rsidR="00F23D4F" w:rsidRDefault="00F23D4F">
      <w:r>
        <w:continuationSeparator/>
      </w:r>
    </w:p>
  </w:footnote>
  <w:footnote w:id="1">
    <w:p w14:paraId="0E6FE250" w14:textId="77777777" w:rsidR="005B38D3" w:rsidRPr="00997D8F" w:rsidRDefault="005B38D3" w:rsidP="005B38D3">
      <w:pPr>
        <w:pStyle w:val="FootnoteText"/>
        <w:rPr>
          <w:lang w:val="en-IE"/>
        </w:rPr>
      </w:pPr>
      <w:r>
        <w:rPr>
          <w:rStyle w:val="FootnoteReference"/>
        </w:rPr>
        <w:footnoteRef/>
      </w:r>
      <w:r>
        <w:t xml:space="preserve"> </w:t>
      </w:r>
      <w:r w:rsidRPr="004D0305">
        <w:t>https://www.hse.ie/eng/staff/leadership-education-development/met/consultantapplications/consultant-jobs-approved/consultant-posts-approved-all-2021.pdf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6B644" w14:textId="77777777" w:rsidR="00C100C1" w:rsidRDefault="00C1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C3EB2" w14:textId="77777777" w:rsidR="00C100C1" w:rsidRDefault="00C100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9D352" w14:textId="77777777" w:rsidR="00C100C1" w:rsidRDefault="00C10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114"/>
    <w:multiLevelType w:val="hybridMultilevel"/>
    <w:tmpl w:val="2FB4705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350B3050"/>
    <w:multiLevelType w:val="hybridMultilevel"/>
    <w:tmpl w:val="6882B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862262B"/>
    <w:multiLevelType w:val="hybridMultilevel"/>
    <w:tmpl w:val="06CC2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0A6796"/>
    <w:multiLevelType w:val="hybridMultilevel"/>
    <w:tmpl w:val="5824C93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6" w15:restartNumberingAfterBreak="0">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B579E8"/>
    <w:multiLevelType w:val="hybridMultilevel"/>
    <w:tmpl w:val="463E2EC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4"/>
  </w:num>
  <w:num w:numId="2">
    <w:abstractNumId w:val="20"/>
  </w:num>
  <w:num w:numId="3">
    <w:abstractNumId w:val="18"/>
  </w:num>
  <w:num w:numId="4">
    <w:abstractNumId w:val="1"/>
  </w:num>
  <w:num w:numId="5">
    <w:abstractNumId w:val="3"/>
  </w:num>
  <w:num w:numId="6">
    <w:abstractNumId w:val="19"/>
  </w:num>
  <w:num w:numId="7">
    <w:abstractNumId w:val="6"/>
  </w:num>
  <w:num w:numId="8">
    <w:abstractNumId w:val="5"/>
  </w:num>
  <w:num w:numId="9">
    <w:abstractNumId w:val="11"/>
  </w:num>
  <w:num w:numId="10">
    <w:abstractNumId w:val="10"/>
  </w:num>
  <w:num w:numId="11">
    <w:abstractNumId w:val="15"/>
  </w:num>
  <w:num w:numId="12">
    <w:abstractNumId w:val="7"/>
  </w:num>
  <w:num w:numId="13">
    <w:abstractNumId w:val="16"/>
  </w:num>
  <w:num w:numId="14">
    <w:abstractNumId w:val="12"/>
  </w:num>
  <w:num w:numId="15">
    <w:abstractNumId w:val="8"/>
  </w:num>
  <w:num w:numId="16">
    <w:abstractNumId w:val="2"/>
  </w:num>
  <w:num w:numId="17">
    <w:abstractNumId w:val="0"/>
  </w:num>
  <w:num w:numId="18">
    <w:abstractNumId w:val="14"/>
  </w:num>
  <w:num w:numId="19">
    <w:abstractNumId w:val="17"/>
  </w:num>
  <w:num w:numId="20">
    <w:abstractNumId w:val="13"/>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o:colormru v:ext="edit" colors="#069,#6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DB"/>
    <w:rsid w:val="0000493E"/>
    <w:rsid w:val="0001173A"/>
    <w:rsid w:val="00013489"/>
    <w:rsid w:val="00013FEC"/>
    <w:rsid w:val="00016A4D"/>
    <w:rsid w:val="000237FC"/>
    <w:rsid w:val="00025108"/>
    <w:rsid w:val="00034A94"/>
    <w:rsid w:val="000352F7"/>
    <w:rsid w:val="00041F88"/>
    <w:rsid w:val="00044C27"/>
    <w:rsid w:val="000517D6"/>
    <w:rsid w:val="000523E7"/>
    <w:rsid w:val="00054CBA"/>
    <w:rsid w:val="00063011"/>
    <w:rsid w:val="000660E3"/>
    <w:rsid w:val="00084D04"/>
    <w:rsid w:val="00090887"/>
    <w:rsid w:val="00097CC1"/>
    <w:rsid w:val="000A2ADA"/>
    <w:rsid w:val="000A47F0"/>
    <w:rsid w:val="000A4DD8"/>
    <w:rsid w:val="000A7404"/>
    <w:rsid w:val="000B2A49"/>
    <w:rsid w:val="000C334A"/>
    <w:rsid w:val="000C414B"/>
    <w:rsid w:val="000C6101"/>
    <w:rsid w:val="000D3187"/>
    <w:rsid w:val="000D7580"/>
    <w:rsid w:val="000E30CA"/>
    <w:rsid w:val="000F5B85"/>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A1944"/>
    <w:rsid w:val="001B1202"/>
    <w:rsid w:val="001B3ECE"/>
    <w:rsid w:val="001C2B2D"/>
    <w:rsid w:val="001D2C23"/>
    <w:rsid w:val="001E12CE"/>
    <w:rsid w:val="001E23DA"/>
    <w:rsid w:val="001F173C"/>
    <w:rsid w:val="001F448D"/>
    <w:rsid w:val="00200B40"/>
    <w:rsid w:val="00204F44"/>
    <w:rsid w:val="00205F20"/>
    <w:rsid w:val="00223AB0"/>
    <w:rsid w:val="00224A7F"/>
    <w:rsid w:val="002330D5"/>
    <w:rsid w:val="00236407"/>
    <w:rsid w:val="00245D93"/>
    <w:rsid w:val="002530AD"/>
    <w:rsid w:val="0026126F"/>
    <w:rsid w:val="00261C2D"/>
    <w:rsid w:val="00264122"/>
    <w:rsid w:val="00265BC4"/>
    <w:rsid w:val="002668BB"/>
    <w:rsid w:val="002850F8"/>
    <w:rsid w:val="00285B0A"/>
    <w:rsid w:val="00287BE8"/>
    <w:rsid w:val="00290A9B"/>
    <w:rsid w:val="0029607E"/>
    <w:rsid w:val="00296D44"/>
    <w:rsid w:val="00297E73"/>
    <w:rsid w:val="002A00ED"/>
    <w:rsid w:val="002A568C"/>
    <w:rsid w:val="002A7C08"/>
    <w:rsid w:val="002B069F"/>
    <w:rsid w:val="002B55F1"/>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428D0"/>
    <w:rsid w:val="003559E8"/>
    <w:rsid w:val="00356A6A"/>
    <w:rsid w:val="00357CB3"/>
    <w:rsid w:val="0036170B"/>
    <w:rsid w:val="0036213F"/>
    <w:rsid w:val="00374E84"/>
    <w:rsid w:val="00377AC6"/>
    <w:rsid w:val="00386BA0"/>
    <w:rsid w:val="00387C41"/>
    <w:rsid w:val="00396E72"/>
    <w:rsid w:val="003A0693"/>
    <w:rsid w:val="003B0CF3"/>
    <w:rsid w:val="003D3651"/>
    <w:rsid w:val="003E7573"/>
    <w:rsid w:val="003F2552"/>
    <w:rsid w:val="003F44B2"/>
    <w:rsid w:val="003F7990"/>
    <w:rsid w:val="00402B8E"/>
    <w:rsid w:val="0040619F"/>
    <w:rsid w:val="00407483"/>
    <w:rsid w:val="00412735"/>
    <w:rsid w:val="00414F2E"/>
    <w:rsid w:val="0042279A"/>
    <w:rsid w:val="0042291E"/>
    <w:rsid w:val="00422AD7"/>
    <w:rsid w:val="00426BE1"/>
    <w:rsid w:val="004273C1"/>
    <w:rsid w:val="00435EC2"/>
    <w:rsid w:val="00436B63"/>
    <w:rsid w:val="00443E8B"/>
    <w:rsid w:val="00450DDA"/>
    <w:rsid w:val="00451786"/>
    <w:rsid w:val="00456364"/>
    <w:rsid w:val="00460BF4"/>
    <w:rsid w:val="004616BE"/>
    <w:rsid w:val="00462C9A"/>
    <w:rsid w:val="004634BD"/>
    <w:rsid w:val="00470B5F"/>
    <w:rsid w:val="00475309"/>
    <w:rsid w:val="00475C37"/>
    <w:rsid w:val="0048421B"/>
    <w:rsid w:val="004871DA"/>
    <w:rsid w:val="004A0CD4"/>
    <w:rsid w:val="004A21E2"/>
    <w:rsid w:val="004A28DC"/>
    <w:rsid w:val="004A5FCC"/>
    <w:rsid w:val="004A6246"/>
    <w:rsid w:val="004A6522"/>
    <w:rsid w:val="004B2812"/>
    <w:rsid w:val="004B3DC5"/>
    <w:rsid w:val="004B3E58"/>
    <w:rsid w:val="004C13D1"/>
    <w:rsid w:val="004C2685"/>
    <w:rsid w:val="004C5A2A"/>
    <w:rsid w:val="004D1E10"/>
    <w:rsid w:val="004D3202"/>
    <w:rsid w:val="004E5F82"/>
    <w:rsid w:val="0050150F"/>
    <w:rsid w:val="00506C26"/>
    <w:rsid w:val="00507C28"/>
    <w:rsid w:val="00513183"/>
    <w:rsid w:val="00526BBE"/>
    <w:rsid w:val="00532124"/>
    <w:rsid w:val="00536852"/>
    <w:rsid w:val="005423C2"/>
    <w:rsid w:val="00543BCE"/>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38D3"/>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53C8"/>
    <w:rsid w:val="00697B39"/>
    <w:rsid w:val="006A021C"/>
    <w:rsid w:val="006A05F1"/>
    <w:rsid w:val="006A0694"/>
    <w:rsid w:val="006A333E"/>
    <w:rsid w:val="006B0827"/>
    <w:rsid w:val="006B1F68"/>
    <w:rsid w:val="006B23B4"/>
    <w:rsid w:val="006B6CDB"/>
    <w:rsid w:val="006D0E47"/>
    <w:rsid w:val="006D11EF"/>
    <w:rsid w:val="006D5991"/>
    <w:rsid w:val="006D6A79"/>
    <w:rsid w:val="006E27CD"/>
    <w:rsid w:val="006E4379"/>
    <w:rsid w:val="006E4641"/>
    <w:rsid w:val="006E7B86"/>
    <w:rsid w:val="006F2A9B"/>
    <w:rsid w:val="006F2E07"/>
    <w:rsid w:val="00700C69"/>
    <w:rsid w:val="00706A3C"/>
    <w:rsid w:val="00712290"/>
    <w:rsid w:val="00712D1F"/>
    <w:rsid w:val="00712DB1"/>
    <w:rsid w:val="007179A5"/>
    <w:rsid w:val="007215A4"/>
    <w:rsid w:val="00733224"/>
    <w:rsid w:val="00734ACF"/>
    <w:rsid w:val="00735554"/>
    <w:rsid w:val="007422E6"/>
    <w:rsid w:val="00750027"/>
    <w:rsid w:val="007513FE"/>
    <w:rsid w:val="0075734A"/>
    <w:rsid w:val="007627A2"/>
    <w:rsid w:val="00763BA1"/>
    <w:rsid w:val="00770A8D"/>
    <w:rsid w:val="00776830"/>
    <w:rsid w:val="0078157F"/>
    <w:rsid w:val="007820DC"/>
    <w:rsid w:val="0078569C"/>
    <w:rsid w:val="0079090F"/>
    <w:rsid w:val="0079612A"/>
    <w:rsid w:val="007A119F"/>
    <w:rsid w:val="007B0EA0"/>
    <w:rsid w:val="007B117C"/>
    <w:rsid w:val="007C0D88"/>
    <w:rsid w:val="007C23CC"/>
    <w:rsid w:val="007C4652"/>
    <w:rsid w:val="007C474A"/>
    <w:rsid w:val="007D15C1"/>
    <w:rsid w:val="007D7358"/>
    <w:rsid w:val="007E4E8B"/>
    <w:rsid w:val="007E780A"/>
    <w:rsid w:val="007E7A5F"/>
    <w:rsid w:val="007F10EC"/>
    <w:rsid w:val="008055F6"/>
    <w:rsid w:val="0081071F"/>
    <w:rsid w:val="00815BD5"/>
    <w:rsid w:val="008235A3"/>
    <w:rsid w:val="00823A75"/>
    <w:rsid w:val="00842C3A"/>
    <w:rsid w:val="008432AB"/>
    <w:rsid w:val="008435F6"/>
    <w:rsid w:val="008444BB"/>
    <w:rsid w:val="008455DD"/>
    <w:rsid w:val="008461C4"/>
    <w:rsid w:val="00864859"/>
    <w:rsid w:val="00881C19"/>
    <w:rsid w:val="00896B1C"/>
    <w:rsid w:val="008A1F8C"/>
    <w:rsid w:val="008A6958"/>
    <w:rsid w:val="008A7EB7"/>
    <w:rsid w:val="008C4C8B"/>
    <w:rsid w:val="008D3E6B"/>
    <w:rsid w:val="008D6487"/>
    <w:rsid w:val="008D79F9"/>
    <w:rsid w:val="008E3122"/>
    <w:rsid w:val="008E6D01"/>
    <w:rsid w:val="0090428C"/>
    <w:rsid w:val="00906E5A"/>
    <w:rsid w:val="00913507"/>
    <w:rsid w:val="00921908"/>
    <w:rsid w:val="0092263A"/>
    <w:rsid w:val="0092623D"/>
    <w:rsid w:val="00930610"/>
    <w:rsid w:val="00934EFB"/>
    <w:rsid w:val="00944EA1"/>
    <w:rsid w:val="00945BD6"/>
    <w:rsid w:val="00957845"/>
    <w:rsid w:val="00971DF0"/>
    <w:rsid w:val="009760B1"/>
    <w:rsid w:val="0098500D"/>
    <w:rsid w:val="009965B4"/>
    <w:rsid w:val="009966DE"/>
    <w:rsid w:val="00997DA8"/>
    <w:rsid w:val="00997F13"/>
    <w:rsid w:val="009A033D"/>
    <w:rsid w:val="009A2CE0"/>
    <w:rsid w:val="009A6593"/>
    <w:rsid w:val="009B0BEA"/>
    <w:rsid w:val="009B2A0A"/>
    <w:rsid w:val="009B3BA5"/>
    <w:rsid w:val="009C113A"/>
    <w:rsid w:val="009C4CEA"/>
    <w:rsid w:val="009C67AE"/>
    <w:rsid w:val="009D081F"/>
    <w:rsid w:val="009D265E"/>
    <w:rsid w:val="009E3842"/>
    <w:rsid w:val="009E44C1"/>
    <w:rsid w:val="009E4851"/>
    <w:rsid w:val="009F1F36"/>
    <w:rsid w:val="009F2801"/>
    <w:rsid w:val="00A03128"/>
    <w:rsid w:val="00A15676"/>
    <w:rsid w:val="00A20937"/>
    <w:rsid w:val="00A248F0"/>
    <w:rsid w:val="00A3681F"/>
    <w:rsid w:val="00A411B7"/>
    <w:rsid w:val="00A41E78"/>
    <w:rsid w:val="00A46E3B"/>
    <w:rsid w:val="00A47E21"/>
    <w:rsid w:val="00A551D4"/>
    <w:rsid w:val="00A61A6F"/>
    <w:rsid w:val="00A6212C"/>
    <w:rsid w:val="00A62D6E"/>
    <w:rsid w:val="00A63970"/>
    <w:rsid w:val="00A705EE"/>
    <w:rsid w:val="00A712D3"/>
    <w:rsid w:val="00A72C4F"/>
    <w:rsid w:val="00A72E70"/>
    <w:rsid w:val="00A742F9"/>
    <w:rsid w:val="00A758C2"/>
    <w:rsid w:val="00A7633C"/>
    <w:rsid w:val="00A77F35"/>
    <w:rsid w:val="00A84BDD"/>
    <w:rsid w:val="00AA38A5"/>
    <w:rsid w:val="00AA4CD2"/>
    <w:rsid w:val="00AB7C31"/>
    <w:rsid w:val="00AC0E16"/>
    <w:rsid w:val="00AC4D33"/>
    <w:rsid w:val="00AC57EE"/>
    <w:rsid w:val="00AC70C0"/>
    <w:rsid w:val="00AE3253"/>
    <w:rsid w:val="00AE4815"/>
    <w:rsid w:val="00AE66C7"/>
    <w:rsid w:val="00AF0EF9"/>
    <w:rsid w:val="00B014E1"/>
    <w:rsid w:val="00B05C9D"/>
    <w:rsid w:val="00B10723"/>
    <w:rsid w:val="00B1434C"/>
    <w:rsid w:val="00B2081E"/>
    <w:rsid w:val="00B22ED0"/>
    <w:rsid w:val="00B235FD"/>
    <w:rsid w:val="00B27381"/>
    <w:rsid w:val="00B30583"/>
    <w:rsid w:val="00B40CE9"/>
    <w:rsid w:val="00B410D6"/>
    <w:rsid w:val="00B556D2"/>
    <w:rsid w:val="00B66053"/>
    <w:rsid w:val="00B6668E"/>
    <w:rsid w:val="00B817B4"/>
    <w:rsid w:val="00B8233D"/>
    <w:rsid w:val="00B82841"/>
    <w:rsid w:val="00B83F35"/>
    <w:rsid w:val="00B84276"/>
    <w:rsid w:val="00B842F6"/>
    <w:rsid w:val="00B96683"/>
    <w:rsid w:val="00BA582D"/>
    <w:rsid w:val="00BA6786"/>
    <w:rsid w:val="00BB28D2"/>
    <w:rsid w:val="00BB4D6C"/>
    <w:rsid w:val="00BC2846"/>
    <w:rsid w:val="00BC5F89"/>
    <w:rsid w:val="00BC6A7D"/>
    <w:rsid w:val="00BC6D85"/>
    <w:rsid w:val="00BC720C"/>
    <w:rsid w:val="00BD410F"/>
    <w:rsid w:val="00BE7D4E"/>
    <w:rsid w:val="00BF6085"/>
    <w:rsid w:val="00C0328F"/>
    <w:rsid w:val="00C0723C"/>
    <w:rsid w:val="00C100C1"/>
    <w:rsid w:val="00C12F31"/>
    <w:rsid w:val="00C16A21"/>
    <w:rsid w:val="00C2361E"/>
    <w:rsid w:val="00C23FA3"/>
    <w:rsid w:val="00C24199"/>
    <w:rsid w:val="00C34780"/>
    <w:rsid w:val="00C35B93"/>
    <w:rsid w:val="00C50895"/>
    <w:rsid w:val="00C50D2F"/>
    <w:rsid w:val="00C51042"/>
    <w:rsid w:val="00C5142D"/>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C0971"/>
    <w:rsid w:val="00CC59CF"/>
    <w:rsid w:val="00CD0500"/>
    <w:rsid w:val="00CD733B"/>
    <w:rsid w:val="00CE1B4C"/>
    <w:rsid w:val="00CF2ADA"/>
    <w:rsid w:val="00D010B0"/>
    <w:rsid w:val="00D026C0"/>
    <w:rsid w:val="00D0396A"/>
    <w:rsid w:val="00D060B2"/>
    <w:rsid w:val="00D079A8"/>
    <w:rsid w:val="00D11763"/>
    <w:rsid w:val="00D16015"/>
    <w:rsid w:val="00D201A3"/>
    <w:rsid w:val="00D22003"/>
    <w:rsid w:val="00D24703"/>
    <w:rsid w:val="00D30856"/>
    <w:rsid w:val="00D42B38"/>
    <w:rsid w:val="00D43F4F"/>
    <w:rsid w:val="00D45BEC"/>
    <w:rsid w:val="00D50FB1"/>
    <w:rsid w:val="00D560EC"/>
    <w:rsid w:val="00D631A2"/>
    <w:rsid w:val="00D63890"/>
    <w:rsid w:val="00D64571"/>
    <w:rsid w:val="00D71F32"/>
    <w:rsid w:val="00D8654D"/>
    <w:rsid w:val="00D8716B"/>
    <w:rsid w:val="00D90B1F"/>
    <w:rsid w:val="00D9130B"/>
    <w:rsid w:val="00DA3D69"/>
    <w:rsid w:val="00DB3A3E"/>
    <w:rsid w:val="00DB5E00"/>
    <w:rsid w:val="00DB6C80"/>
    <w:rsid w:val="00DC190C"/>
    <w:rsid w:val="00DC4265"/>
    <w:rsid w:val="00DC465D"/>
    <w:rsid w:val="00DF180E"/>
    <w:rsid w:val="00E004E8"/>
    <w:rsid w:val="00E01844"/>
    <w:rsid w:val="00E162AE"/>
    <w:rsid w:val="00E2093A"/>
    <w:rsid w:val="00E20DAC"/>
    <w:rsid w:val="00E224F5"/>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D741C"/>
    <w:rsid w:val="00EE2878"/>
    <w:rsid w:val="00EE33E8"/>
    <w:rsid w:val="00EE79ED"/>
    <w:rsid w:val="00EF3E55"/>
    <w:rsid w:val="00F03827"/>
    <w:rsid w:val="00F11924"/>
    <w:rsid w:val="00F11A73"/>
    <w:rsid w:val="00F14163"/>
    <w:rsid w:val="00F175C1"/>
    <w:rsid w:val="00F23D4F"/>
    <w:rsid w:val="00F26AAE"/>
    <w:rsid w:val="00F44C09"/>
    <w:rsid w:val="00F63F29"/>
    <w:rsid w:val="00F75126"/>
    <w:rsid w:val="00F81AC9"/>
    <w:rsid w:val="00F83C2C"/>
    <w:rsid w:val="00FA7240"/>
    <w:rsid w:val="00FA7C82"/>
    <w:rsid w:val="00FB23D6"/>
    <w:rsid w:val="00FB6CB3"/>
    <w:rsid w:val="00FC30B2"/>
    <w:rsid w:val="00FC4EB0"/>
    <w:rsid w:val="00FD0EF6"/>
    <w:rsid w:val="00FE1A05"/>
    <w:rsid w:val="00FF46F7"/>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69,#699"/>
    </o:shapedefaults>
    <o:shapelayout v:ext="edit">
      <o:idmap v:ext="edit" data="1"/>
    </o:shapelayout>
  </w:shapeDefaults>
  <w:decimalSymbol w:val="."/>
  <w:listSeparator w:val=","/>
  <w14:docId w14:val="6DCB2D99"/>
  <w15:docId w15:val="{E223A0F0-862D-436D-B4E3-E510C99C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42"/>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ineaddixon@rcsi.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red.gormly@hse.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9B0E26-99E8-4C66-8B6F-C102CD32F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1591</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10897</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Mellet</dc:creator>
  <cp:lastModifiedBy>Niamh Carroll</cp:lastModifiedBy>
  <cp:revision>2</cp:revision>
  <cp:lastPrinted>2017-12-22T10:05:00Z</cp:lastPrinted>
  <dcterms:created xsi:type="dcterms:W3CDTF">2022-03-30T14:56:00Z</dcterms:created>
  <dcterms:modified xsi:type="dcterms:W3CDTF">2022-03-30T14:56:00Z</dcterms:modified>
</cp:coreProperties>
</file>